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4E5B" w14:textId="1CBB745E" w:rsidR="00D91BD8" w:rsidRPr="00D91BD8" w:rsidRDefault="00D91BD8" w:rsidP="00D91BD8">
      <w:pPr>
        <w:pBdr>
          <w:bottom w:val="single" w:sz="4" w:space="1" w:color="auto"/>
        </w:pBdr>
        <w:rPr>
          <w:b/>
          <w:bCs/>
        </w:rPr>
      </w:pPr>
      <w:r w:rsidRPr="00D91BD8">
        <w:rPr>
          <w:b/>
          <w:bCs/>
        </w:rPr>
        <w:t>About Page</w:t>
      </w:r>
    </w:p>
    <w:p w14:paraId="014F4963" w14:textId="7609CD56" w:rsidR="001035E0" w:rsidRPr="00D56A9D" w:rsidRDefault="00EE40E4" w:rsidP="00D56A9D">
      <w:pPr>
        <w:rPr>
          <w:b/>
          <w:bCs/>
        </w:rPr>
      </w:pPr>
      <w:hyperlink r:id="rId12" w:history="1">
        <w:r w:rsidR="00114295" w:rsidRPr="00D56A9D">
          <w:rPr>
            <w:rStyle w:val="Hyperlink"/>
            <w:b/>
            <w:bCs/>
          </w:rPr>
          <w:t>About the Law Society</w:t>
        </w:r>
      </w:hyperlink>
    </w:p>
    <w:p w14:paraId="4DD582C5" w14:textId="78DA0852" w:rsidR="00F40346" w:rsidRPr="00F40346" w:rsidRDefault="00F40346" w:rsidP="00F40346">
      <w:r w:rsidRPr="00F40346">
        <w:t xml:space="preserve">The Law Society of Scotland is the professional body for Scottish solicitors and was established in 1949. We have an overarching objective of leading legal </w:t>
      </w:r>
      <w:r w:rsidR="009C3A97" w:rsidRPr="00F40346">
        <w:t>excellence and</w:t>
      </w:r>
      <w:r w:rsidRPr="00F40346">
        <w:t xml:space="preserve"> strive to excel and to be a world-class professional body, understanding and serving the needs of our members and the public. As part </w:t>
      </w:r>
      <w:r w:rsidR="00037054" w:rsidRPr="00F40346">
        <w:t>of our</w:t>
      </w:r>
      <w:r w:rsidRPr="00F40346">
        <w:t xml:space="preserve"> regulatory duties, we set and uphold standards to ensure the provision of excellent legal services and ensure the public can have confidence in Scotland’s legal profession.</w:t>
      </w:r>
    </w:p>
    <w:p w14:paraId="0F5AF098" w14:textId="1306931D" w:rsidR="001035E0" w:rsidRDefault="00F40346" w:rsidP="00F40346">
      <w:r w:rsidRPr="00F40346">
        <w:t xml:space="preserve">The Law Society also has a statutory duty to work in the public interest, a duty which we are strongly committed to achieving through our work to promote a strong, </w:t>
      </w:r>
      <w:proofErr w:type="gramStart"/>
      <w:r w:rsidRPr="00F40346">
        <w:t>varied</w:t>
      </w:r>
      <w:proofErr w:type="gramEnd"/>
      <w:r w:rsidRPr="00F40346">
        <w:t xml:space="preserve"> and effective legal profession working in the interests of the public and protecting and promoting the rule of law. We seek to influence the creation of a fairer and more just society through active engagement with the Scottish and United Kingdom governments, parliaments, wider </w:t>
      </w:r>
      <w:proofErr w:type="gramStart"/>
      <w:r w:rsidRPr="00F40346">
        <w:t>stakeholders</w:t>
      </w:r>
      <w:proofErr w:type="gramEnd"/>
      <w:r w:rsidRPr="00F40346">
        <w:t xml:space="preserve"> and our membership.</w:t>
      </w:r>
    </w:p>
    <w:p w14:paraId="17D13DE9" w14:textId="77777777" w:rsidR="008C1FB0" w:rsidRDefault="008C1FB0" w:rsidP="00D56A9D">
      <w:pPr>
        <w:rPr>
          <w:b/>
          <w:bCs/>
          <w:u w:val="single"/>
        </w:rPr>
      </w:pPr>
    </w:p>
    <w:p w14:paraId="2960A782" w14:textId="310B4134" w:rsidR="00A57A4F" w:rsidRPr="00D56A9D" w:rsidRDefault="00A57A4F" w:rsidP="00D56A9D">
      <w:pPr>
        <w:rPr>
          <w:b/>
          <w:bCs/>
          <w:u w:val="single"/>
        </w:rPr>
      </w:pPr>
      <w:r w:rsidRPr="00D56A9D">
        <w:rPr>
          <w:b/>
          <w:bCs/>
          <w:u w:val="single"/>
        </w:rPr>
        <w:t>Dimensions</w:t>
      </w:r>
    </w:p>
    <w:p w14:paraId="7C06E10B" w14:textId="79A835CC" w:rsidR="00A57A4F" w:rsidRDefault="00A57A4F" w:rsidP="00A57A4F">
      <w:r>
        <w:t>The Law Society of Scotland (LSS) is the professional body for nearly 13,000 Scottish Solicitors. It is a body set and up and governed by statute. It is governed by a Council of up to 48</w:t>
      </w:r>
      <w:r w:rsidR="00866A48">
        <w:t xml:space="preserve"> </w:t>
      </w:r>
      <w:r>
        <w:t xml:space="preserve">individuals (both Solicitor and non-solicitor). It has a staff of around 150 and around 650 volunteers (Solicitors and non-solicitors) assist in carrying out its work. </w:t>
      </w:r>
    </w:p>
    <w:p w14:paraId="40261F46" w14:textId="77777777" w:rsidR="008C1FB0" w:rsidRDefault="008C1FB0" w:rsidP="008C1FB0">
      <w:pPr>
        <w:rPr>
          <w:b/>
          <w:bCs/>
          <w:u w:val="single"/>
        </w:rPr>
      </w:pPr>
    </w:p>
    <w:p w14:paraId="5F4065AC" w14:textId="5140DB33" w:rsidR="008C1FB0" w:rsidRPr="00D56A9D" w:rsidRDefault="008C1FB0" w:rsidP="008C1FB0">
      <w:pPr>
        <w:rPr>
          <w:b/>
          <w:bCs/>
          <w:u w:val="single"/>
        </w:rPr>
      </w:pPr>
      <w:r w:rsidRPr="00D56A9D">
        <w:rPr>
          <w:b/>
          <w:bCs/>
          <w:u w:val="single"/>
        </w:rPr>
        <w:t>Organisation Chart</w:t>
      </w:r>
    </w:p>
    <w:p w14:paraId="44896DA5" w14:textId="6286BC60" w:rsidR="008C1FB0" w:rsidRPr="00D00A1D" w:rsidRDefault="00E16397" w:rsidP="008C1FB0">
      <w:r>
        <w:t xml:space="preserve">Available at </w:t>
      </w:r>
      <w:hyperlink r:id="rId13" w:history="1">
        <w:r w:rsidRPr="004127EB">
          <w:rPr>
            <w:rStyle w:val="Hyperlink"/>
          </w:rPr>
          <w:t>www.aspenpeople.co.uk/lsos</w:t>
        </w:r>
      </w:hyperlink>
      <w:r>
        <w:t xml:space="preserve"> </w:t>
      </w:r>
    </w:p>
    <w:p w14:paraId="05AF0C17" w14:textId="77777777" w:rsidR="008C1FB0" w:rsidRDefault="008C1FB0" w:rsidP="00D56A9D">
      <w:pPr>
        <w:rPr>
          <w:b/>
          <w:bCs/>
          <w:u w:val="single"/>
        </w:rPr>
      </w:pPr>
    </w:p>
    <w:p w14:paraId="7BE01988" w14:textId="7592511F" w:rsidR="008C1FB0" w:rsidRPr="00D91BD8" w:rsidRDefault="00D91BD8" w:rsidP="00D91BD8">
      <w:pPr>
        <w:pBdr>
          <w:bottom w:val="single" w:sz="4" w:space="1" w:color="auto"/>
        </w:pBdr>
        <w:rPr>
          <w:b/>
          <w:bCs/>
        </w:rPr>
      </w:pPr>
      <w:r w:rsidRPr="00D91BD8">
        <w:rPr>
          <w:b/>
          <w:bCs/>
        </w:rPr>
        <w:t>The Role Page</w:t>
      </w:r>
    </w:p>
    <w:p w14:paraId="358C06C2" w14:textId="1F2D9273" w:rsidR="00114295" w:rsidRPr="00D56A9D" w:rsidRDefault="002E76A4" w:rsidP="00D56A9D">
      <w:pPr>
        <w:rPr>
          <w:b/>
          <w:bCs/>
          <w:u w:val="single"/>
        </w:rPr>
      </w:pPr>
      <w:r w:rsidRPr="00D56A9D">
        <w:rPr>
          <w:b/>
          <w:bCs/>
          <w:u w:val="single"/>
        </w:rPr>
        <w:t>Job Purpose</w:t>
      </w:r>
    </w:p>
    <w:p w14:paraId="609471D3" w14:textId="3A64574E" w:rsidR="00D56A9D" w:rsidRDefault="002E76A4" w:rsidP="00D56A9D">
      <w:r>
        <w:t xml:space="preserve">To provide the </w:t>
      </w:r>
      <w:r w:rsidR="00CA69F7">
        <w:t>vision</w:t>
      </w:r>
      <w:r>
        <w:t xml:space="preserve"> and </w:t>
      </w:r>
      <w:r w:rsidR="00CB23B0">
        <w:t>input</w:t>
      </w:r>
      <w:r>
        <w:t xml:space="preserve"> necessary to enable the organisation to be a world-class professional body, effectively representing the interests of its members, whilst setting and upholding standards that strives for excellence and ensures the public can have confidence in the Scottish legal profession.</w:t>
      </w:r>
    </w:p>
    <w:p w14:paraId="0B99F6D7" w14:textId="77777777" w:rsidR="00D91BD8" w:rsidRDefault="00D91BD8" w:rsidP="00D56A9D">
      <w:pPr>
        <w:rPr>
          <w:b/>
          <w:bCs/>
          <w:u w:val="single"/>
        </w:rPr>
      </w:pPr>
    </w:p>
    <w:p w14:paraId="0C3ED4BF" w14:textId="6FD9A4F3" w:rsidR="00CE0BB0" w:rsidRPr="00D56A9D" w:rsidRDefault="00CE0BB0" w:rsidP="00D56A9D">
      <w:pPr>
        <w:rPr>
          <w:u w:val="single"/>
        </w:rPr>
      </w:pPr>
      <w:r w:rsidRPr="00D56A9D">
        <w:rPr>
          <w:b/>
          <w:bCs/>
          <w:u w:val="single"/>
        </w:rPr>
        <w:t xml:space="preserve">Job Description </w:t>
      </w:r>
    </w:p>
    <w:p w14:paraId="2BA7FFBB" w14:textId="3AF669BC" w:rsidR="00CE0BB0" w:rsidRDefault="00CE0BB0" w:rsidP="00CE0BB0">
      <w:r>
        <w:t>The Council is our decision-making body. It has 3</w:t>
      </w:r>
      <w:r w:rsidR="00496635">
        <w:t>1</w:t>
      </w:r>
      <w:r>
        <w:t xml:space="preserve"> members elected from geographical constituencies, up to </w:t>
      </w:r>
      <w:r w:rsidR="00496635">
        <w:t>eight</w:t>
      </w:r>
      <w:r>
        <w:t xml:space="preserve"> co-opted members representing other interest groups and nine </w:t>
      </w:r>
      <w:r w:rsidR="00496635">
        <w:t>lay</w:t>
      </w:r>
      <w:r>
        <w:t xml:space="preserve"> members. It meets regularly and is usually chaired by the President. Working with departments and others, a wide range of </w:t>
      </w:r>
      <w:r w:rsidR="001F60C6">
        <w:t>C</w:t>
      </w:r>
      <w:r>
        <w:t xml:space="preserve">ommittees and </w:t>
      </w:r>
      <w:r w:rsidR="001F60C6">
        <w:t>S</w:t>
      </w:r>
      <w:r>
        <w:t>ub</w:t>
      </w:r>
      <w:r w:rsidR="001F60C6">
        <w:t>-C</w:t>
      </w:r>
      <w:r>
        <w:t>ommittees report to the Council.</w:t>
      </w:r>
    </w:p>
    <w:p w14:paraId="670A6E64" w14:textId="1317D27B" w:rsidR="00CE0BB0" w:rsidRPr="00FD15CC" w:rsidRDefault="00CE0BB0" w:rsidP="00CE0BB0">
      <w:pPr>
        <w:rPr>
          <w:b/>
          <w:bCs/>
        </w:rPr>
      </w:pPr>
      <w:r w:rsidRPr="00FD15CC">
        <w:rPr>
          <w:b/>
          <w:bCs/>
        </w:rPr>
        <w:t>Role of Council</w:t>
      </w:r>
    </w:p>
    <w:p w14:paraId="101F3065" w14:textId="77777777" w:rsidR="001B64F5" w:rsidRDefault="00CE0BB0" w:rsidP="00CE0BB0">
      <w:pPr>
        <w:pStyle w:val="ListParagraph"/>
        <w:numPr>
          <w:ilvl w:val="0"/>
          <w:numId w:val="4"/>
        </w:numPr>
      </w:pPr>
      <w:r>
        <w:t xml:space="preserve">To </w:t>
      </w:r>
      <w:proofErr w:type="spellStart"/>
      <w:r>
        <w:t>fulfill</w:t>
      </w:r>
      <w:proofErr w:type="spellEnd"/>
      <w:r>
        <w:t xml:space="preserve"> its statutory obligations which include:</w:t>
      </w:r>
    </w:p>
    <w:p w14:paraId="62170187" w14:textId="77777777" w:rsidR="001B64F5" w:rsidRDefault="00CE0BB0" w:rsidP="00CE0BB0">
      <w:pPr>
        <w:pStyle w:val="ListParagraph"/>
        <w:numPr>
          <w:ilvl w:val="1"/>
          <w:numId w:val="4"/>
        </w:numPr>
      </w:pPr>
      <w:r>
        <w:t>responsibility for the overall governance regime for the Law Society</w:t>
      </w:r>
    </w:p>
    <w:p w14:paraId="246B2666" w14:textId="77777777" w:rsidR="0020308B" w:rsidRDefault="00CE0BB0" w:rsidP="00CE0BB0">
      <w:pPr>
        <w:pStyle w:val="ListParagraph"/>
        <w:numPr>
          <w:ilvl w:val="1"/>
          <w:numId w:val="4"/>
        </w:numPr>
      </w:pPr>
      <w:r>
        <w:t>the election of the President and Vice President</w:t>
      </w:r>
    </w:p>
    <w:p w14:paraId="46C176D1" w14:textId="77777777" w:rsidR="0020308B" w:rsidRDefault="00CE0BB0" w:rsidP="00CE0BB0">
      <w:pPr>
        <w:pStyle w:val="ListParagraph"/>
        <w:numPr>
          <w:ilvl w:val="1"/>
          <w:numId w:val="4"/>
        </w:numPr>
      </w:pPr>
      <w:r>
        <w:t>the election of the elected Council members on the Board</w:t>
      </w:r>
    </w:p>
    <w:p w14:paraId="38EC8392" w14:textId="0CD434D5" w:rsidR="00CE0BB0" w:rsidRDefault="00CE0BB0" w:rsidP="00CE0BB0">
      <w:pPr>
        <w:pStyle w:val="ListParagraph"/>
        <w:numPr>
          <w:ilvl w:val="1"/>
          <w:numId w:val="4"/>
        </w:numPr>
      </w:pPr>
      <w:r>
        <w:t>the appointment of conveners of Council committees (bar the Regulatory Committee) and the members of</w:t>
      </w:r>
      <w:r w:rsidR="0020308B">
        <w:t xml:space="preserve"> </w:t>
      </w:r>
      <w:r>
        <w:t>Council committees, subcommittees and working parties.</w:t>
      </w:r>
    </w:p>
    <w:p w14:paraId="4BD1CB8E" w14:textId="77777777" w:rsidR="004C62B6" w:rsidRDefault="00CE0BB0" w:rsidP="00CE0BB0">
      <w:pPr>
        <w:pStyle w:val="ListParagraph"/>
        <w:numPr>
          <w:ilvl w:val="0"/>
          <w:numId w:val="4"/>
        </w:numPr>
      </w:pPr>
      <w:r>
        <w:t>Approve the Law Society of Scotland’s strategy, annual business plan and annual budget.</w:t>
      </w:r>
    </w:p>
    <w:p w14:paraId="6B3DE193" w14:textId="77777777" w:rsidR="004C62B6" w:rsidRDefault="00CE0BB0" w:rsidP="00CE0BB0">
      <w:pPr>
        <w:pStyle w:val="ListParagraph"/>
        <w:numPr>
          <w:ilvl w:val="0"/>
          <w:numId w:val="4"/>
        </w:numPr>
      </w:pPr>
      <w:r>
        <w:t>Discuss and decide on matters of strategic importance, or material operational matters which effect the</w:t>
      </w:r>
      <w:r w:rsidR="004C62B6">
        <w:t xml:space="preserve"> </w:t>
      </w:r>
      <w:r>
        <w:t>efficacy of the Society and to bring such matters to the attention of the Board and Society’s Executive.</w:t>
      </w:r>
    </w:p>
    <w:p w14:paraId="5CCD57B8" w14:textId="77777777" w:rsidR="004C62B6" w:rsidRDefault="00CE0BB0" w:rsidP="00CE0BB0">
      <w:pPr>
        <w:pStyle w:val="ListParagraph"/>
        <w:numPr>
          <w:ilvl w:val="0"/>
          <w:numId w:val="4"/>
        </w:numPr>
      </w:pPr>
      <w:r>
        <w:t xml:space="preserve">Hold the Board to </w:t>
      </w:r>
      <w:proofErr w:type="gramStart"/>
      <w:r>
        <w:t>account</w:t>
      </w:r>
      <w:proofErr w:type="gramEnd"/>
    </w:p>
    <w:p w14:paraId="37E8674E" w14:textId="283DDBEE" w:rsidR="00CE0BB0" w:rsidRDefault="00CE0BB0" w:rsidP="00CE0BB0">
      <w:pPr>
        <w:pStyle w:val="ListParagraph"/>
        <w:numPr>
          <w:ilvl w:val="0"/>
          <w:numId w:val="4"/>
        </w:numPr>
      </w:pPr>
      <w:r>
        <w:t xml:space="preserve">Discuss and decide any other matter which the Council determines is necessary </w:t>
      </w:r>
      <w:proofErr w:type="gramStart"/>
      <w:r>
        <w:t>in order to</w:t>
      </w:r>
      <w:proofErr w:type="gramEnd"/>
      <w:r>
        <w:t xml:space="preserve"> </w:t>
      </w:r>
      <w:proofErr w:type="spellStart"/>
      <w:r>
        <w:t>fulfill</w:t>
      </w:r>
      <w:proofErr w:type="spellEnd"/>
      <w:r>
        <w:t xml:space="preserve"> its statutory</w:t>
      </w:r>
      <w:r w:rsidR="00FD15CC">
        <w:t xml:space="preserve"> </w:t>
      </w:r>
      <w:r>
        <w:t>obligations.</w:t>
      </w:r>
    </w:p>
    <w:p w14:paraId="69CFE9C9" w14:textId="457FF106" w:rsidR="00CE0BB0" w:rsidRPr="00FD15CC" w:rsidRDefault="00CE0BB0" w:rsidP="00CE0BB0">
      <w:pPr>
        <w:rPr>
          <w:b/>
          <w:bCs/>
        </w:rPr>
      </w:pPr>
      <w:r w:rsidRPr="00FD15CC">
        <w:rPr>
          <w:b/>
          <w:bCs/>
        </w:rPr>
        <w:t>Role of a Council member</w:t>
      </w:r>
    </w:p>
    <w:p w14:paraId="2FE6F9E3" w14:textId="77777777" w:rsidR="00B123C4" w:rsidRDefault="00CE0BB0" w:rsidP="00B123C4">
      <w:pPr>
        <w:pStyle w:val="ListParagraph"/>
        <w:numPr>
          <w:ilvl w:val="0"/>
          <w:numId w:val="6"/>
        </w:numPr>
      </w:pPr>
      <w:r>
        <w:t xml:space="preserve">Vote in the election of the President and </w:t>
      </w:r>
      <w:proofErr w:type="spellStart"/>
      <w:r>
        <w:t>fulfill</w:t>
      </w:r>
      <w:proofErr w:type="spellEnd"/>
      <w:r>
        <w:t xml:space="preserve"> any other statutory obligations required of them under the 1980</w:t>
      </w:r>
      <w:r w:rsidR="00B123C4">
        <w:t xml:space="preserve"> </w:t>
      </w:r>
      <w:proofErr w:type="gramStart"/>
      <w:r>
        <w:t>Act</w:t>
      </w:r>
      <w:proofErr w:type="gramEnd"/>
    </w:p>
    <w:p w14:paraId="5E68C931" w14:textId="77777777" w:rsidR="00B123C4" w:rsidRDefault="00CE0BB0" w:rsidP="00CE0BB0">
      <w:pPr>
        <w:pStyle w:val="ListParagraph"/>
        <w:numPr>
          <w:ilvl w:val="0"/>
          <w:numId w:val="6"/>
        </w:numPr>
      </w:pPr>
      <w:r>
        <w:t>Vote in the election of the five Council members to the Board</w:t>
      </w:r>
    </w:p>
    <w:p w14:paraId="615F564F" w14:textId="77777777" w:rsidR="00E64D02" w:rsidRDefault="00CE0BB0" w:rsidP="00CE0BB0">
      <w:pPr>
        <w:pStyle w:val="ListParagraph"/>
        <w:numPr>
          <w:ilvl w:val="0"/>
          <w:numId w:val="6"/>
        </w:numPr>
      </w:pPr>
      <w:r>
        <w:t>Participate in the appointment of the conveners of the Committees of the Council (bar the Regulatory</w:t>
      </w:r>
      <w:r w:rsidR="00E64D02">
        <w:t xml:space="preserve"> </w:t>
      </w:r>
      <w:r>
        <w:t xml:space="preserve">Committee) and the members of Council committees, subcommittees and working </w:t>
      </w:r>
      <w:proofErr w:type="gramStart"/>
      <w:r>
        <w:t>parties</w:t>
      </w:r>
      <w:proofErr w:type="gramEnd"/>
    </w:p>
    <w:p w14:paraId="4BB0919C" w14:textId="4FD67B49" w:rsidR="00E64D02" w:rsidRDefault="00CE0BB0" w:rsidP="00CE0BB0">
      <w:pPr>
        <w:pStyle w:val="ListParagraph"/>
        <w:numPr>
          <w:ilvl w:val="0"/>
          <w:numId w:val="6"/>
        </w:numPr>
      </w:pPr>
      <w:r>
        <w:t>Promote the interests of the public in relation to the profession as a lay member of</w:t>
      </w:r>
      <w:r w:rsidR="00E64D02">
        <w:t xml:space="preserve"> </w:t>
      </w:r>
      <w:proofErr w:type="gramStart"/>
      <w:r>
        <w:t>Council</w:t>
      </w:r>
      <w:proofErr w:type="gramEnd"/>
    </w:p>
    <w:p w14:paraId="45E80FA6" w14:textId="77777777" w:rsidR="00E64D02" w:rsidRDefault="00CE0BB0" w:rsidP="00CE0BB0">
      <w:pPr>
        <w:pStyle w:val="ListParagraph"/>
        <w:numPr>
          <w:ilvl w:val="0"/>
          <w:numId w:val="6"/>
        </w:numPr>
      </w:pPr>
      <w:r>
        <w:t>Raise matters of public interest in relation to the profession as a lay member of Council</w:t>
      </w:r>
    </w:p>
    <w:p w14:paraId="773A0B7B" w14:textId="77777777" w:rsidR="00E64D02" w:rsidRDefault="00CE0BB0" w:rsidP="00CE0BB0">
      <w:pPr>
        <w:pStyle w:val="ListParagraph"/>
        <w:numPr>
          <w:ilvl w:val="0"/>
          <w:numId w:val="6"/>
        </w:numPr>
      </w:pPr>
      <w:r>
        <w:t xml:space="preserve">Serve on one committee or working party throughout each </w:t>
      </w:r>
      <w:proofErr w:type="gramStart"/>
      <w:r>
        <w:t>three year</w:t>
      </w:r>
      <w:proofErr w:type="gramEnd"/>
      <w:r>
        <w:t xml:space="preserve"> term as a Council member</w:t>
      </w:r>
    </w:p>
    <w:p w14:paraId="5D3C8F5D" w14:textId="77777777" w:rsidR="00E64D02" w:rsidRDefault="00CE0BB0" w:rsidP="00CE0BB0">
      <w:pPr>
        <w:pStyle w:val="ListParagraph"/>
        <w:numPr>
          <w:ilvl w:val="0"/>
          <w:numId w:val="6"/>
        </w:numPr>
      </w:pPr>
      <w:r>
        <w:t xml:space="preserve">Advance the work of the Council to both the profession and </w:t>
      </w:r>
      <w:proofErr w:type="gramStart"/>
      <w:r>
        <w:t>public</w:t>
      </w:r>
      <w:proofErr w:type="gramEnd"/>
    </w:p>
    <w:p w14:paraId="4BBEA1C3" w14:textId="77777777" w:rsidR="00E64D02" w:rsidRDefault="00CE0BB0" w:rsidP="00CE0BB0">
      <w:pPr>
        <w:pStyle w:val="ListParagraph"/>
        <w:numPr>
          <w:ilvl w:val="0"/>
          <w:numId w:val="6"/>
        </w:numPr>
      </w:pPr>
      <w:r>
        <w:t>Acquire a good understanding of the principal areas of work of the Law Society</w:t>
      </w:r>
    </w:p>
    <w:p w14:paraId="6C6AEBAB" w14:textId="6B408B2E" w:rsidR="00CE0BB0" w:rsidRDefault="00CE0BB0" w:rsidP="00CE0BB0">
      <w:pPr>
        <w:pStyle w:val="ListParagraph"/>
        <w:numPr>
          <w:ilvl w:val="0"/>
          <w:numId w:val="6"/>
        </w:numPr>
      </w:pPr>
      <w:r>
        <w:t xml:space="preserve">Comply with the </w:t>
      </w:r>
      <w:hyperlink r:id="rId14" w:history="1">
        <w:r w:rsidRPr="000E40F0">
          <w:rPr>
            <w:rStyle w:val="Hyperlink"/>
          </w:rPr>
          <w:t>code of conduct for Council and committee members</w:t>
        </w:r>
      </w:hyperlink>
    </w:p>
    <w:p w14:paraId="33A8EFC8" w14:textId="77777777" w:rsidR="00BD4157" w:rsidRDefault="00BD4157" w:rsidP="00CE0BB0">
      <w:pPr>
        <w:rPr>
          <w:b/>
          <w:bCs/>
          <w:u w:val="single"/>
        </w:rPr>
      </w:pPr>
    </w:p>
    <w:p w14:paraId="01635F64" w14:textId="0411A30E" w:rsidR="00B366E0" w:rsidRPr="000E40F0" w:rsidRDefault="00D56A9D" w:rsidP="00CE0BB0">
      <w:pPr>
        <w:rPr>
          <w:b/>
          <w:bCs/>
          <w:u w:val="single"/>
        </w:rPr>
      </w:pPr>
      <w:r w:rsidRPr="000E40F0">
        <w:rPr>
          <w:b/>
          <w:bCs/>
          <w:u w:val="single"/>
        </w:rPr>
        <w:t>Time Commitment and Expenses</w:t>
      </w:r>
    </w:p>
    <w:p w14:paraId="64FDB446" w14:textId="60042EA7" w:rsidR="006C61E6" w:rsidRDefault="00043054" w:rsidP="00043054">
      <w:r>
        <w:t>The successful candidate</w:t>
      </w:r>
      <w:r w:rsidR="00C40DD3">
        <w:t>s</w:t>
      </w:r>
      <w:r>
        <w:t xml:space="preserve"> </w:t>
      </w:r>
      <w:r w:rsidR="00C40DD3">
        <w:t>are</w:t>
      </w:r>
      <w:r>
        <w:t xml:space="preserve"> required to attend around nine meetings per year plus any ad-hoc meetings which may occasionally arise. </w:t>
      </w:r>
    </w:p>
    <w:p w14:paraId="27BAC2AA" w14:textId="64591C6F" w:rsidR="00043054" w:rsidRDefault="00043054" w:rsidP="00043054">
      <w:r>
        <w:t>Candidate</w:t>
      </w:r>
      <w:r w:rsidR="00C74C1D">
        <w:t>s</w:t>
      </w:r>
      <w:r>
        <w:t xml:space="preserve"> will also need to dedicate time to reading papers and information in preparation for the meetings and responding to emails </w:t>
      </w:r>
      <w:r w:rsidR="00BB7702">
        <w:t>about Council work.</w:t>
      </w:r>
    </w:p>
    <w:p w14:paraId="72E97C00" w14:textId="77777777" w:rsidR="00331298" w:rsidRDefault="00331298" w:rsidP="00331298">
      <w:r>
        <w:t>Council meetings are currently held on Friday mornings from 9:30 to 12:30 approx.</w:t>
      </w:r>
      <w:r w:rsidRPr="009B6F87">
        <w:t xml:space="preserve"> </w:t>
      </w:r>
      <w:r>
        <w:t>M</w:t>
      </w:r>
      <w:r w:rsidRPr="009B6F87">
        <w:t xml:space="preserve">eetings are generally agreed at their October meeting for meetings taking place next year.  </w:t>
      </w:r>
      <w:r>
        <w:t xml:space="preserve">Dates for 2024 are: </w:t>
      </w:r>
      <w:r w:rsidRPr="00B879F4">
        <w:t>17 May, 28 June, 6 Sep</w:t>
      </w:r>
      <w:r>
        <w:t>tember</w:t>
      </w:r>
      <w:r w:rsidRPr="00B879F4">
        <w:t>, 11 Oct</w:t>
      </w:r>
      <w:r>
        <w:t>ober, and</w:t>
      </w:r>
      <w:r w:rsidRPr="00B879F4">
        <w:t xml:space="preserve"> 22 Nov</w:t>
      </w:r>
      <w:r>
        <w:t>ember.</w:t>
      </w:r>
    </w:p>
    <w:p w14:paraId="1C75EBF3" w14:textId="7C6A5ECD" w:rsidR="00331298" w:rsidRDefault="00A73824" w:rsidP="00043054">
      <w:r>
        <w:t xml:space="preserve">Council </w:t>
      </w:r>
      <w:r w:rsidR="00863ACE">
        <w:t>meets</w:t>
      </w:r>
      <w:r>
        <w:t xml:space="preserve"> on a hybrid </w:t>
      </w:r>
      <w:r w:rsidR="00863ACE">
        <w:t xml:space="preserve">basis </w:t>
      </w:r>
      <w:r w:rsidR="00863ACE" w:rsidRPr="00863ACE">
        <w:t>(in person in Edinburgh and with an option to join via MS Teams)</w:t>
      </w:r>
      <w:r w:rsidR="00464CA8" w:rsidRPr="00464CA8">
        <w:t xml:space="preserve"> and we welcome applicants from across Scotland and further afield</w:t>
      </w:r>
      <w:r w:rsidR="003440A4">
        <w:t>. Attendance in person is encouraged whe</w:t>
      </w:r>
      <w:r w:rsidR="001D0026">
        <w:t>never</w:t>
      </w:r>
      <w:r w:rsidR="003440A4">
        <w:t xml:space="preserve"> possible.</w:t>
      </w:r>
    </w:p>
    <w:p w14:paraId="0D9E48EF" w14:textId="5222CF42" w:rsidR="00D56A9D" w:rsidRDefault="00043054" w:rsidP="00043054">
      <w:r>
        <w:t>These positions are voluntary, and reasonable expenses may be claimed.</w:t>
      </w:r>
    </w:p>
    <w:p w14:paraId="56EBAD58" w14:textId="77777777" w:rsidR="002D609B" w:rsidRDefault="002D609B" w:rsidP="00CE0BB0">
      <w:pPr>
        <w:rPr>
          <w:b/>
          <w:bCs/>
          <w:u w:val="single"/>
        </w:rPr>
      </w:pPr>
    </w:p>
    <w:p w14:paraId="1D4B8C25" w14:textId="20D999BD" w:rsidR="00464213" w:rsidRPr="00043054" w:rsidRDefault="00464213" w:rsidP="00CE0BB0">
      <w:pPr>
        <w:rPr>
          <w:b/>
          <w:bCs/>
          <w:u w:val="single"/>
        </w:rPr>
      </w:pPr>
      <w:r w:rsidRPr="00043054">
        <w:rPr>
          <w:b/>
          <w:bCs/>
          <w:u w:val="single"/>
        </w:rPr>
        <w:t>Length of term</w:t>
      </w:r>
    </w:p>
    <w:p w14:paraId="41AEF810" w14:textId="51325788" w:rsidR="00354FD1" w:rsidRDefault="00354FD1" w:rsidP="00D56A9D">
      <w:r w:rsidRPr="00354FD1">
        <w:t>The</w:t>
      </w:r>
      <w:r w:rsidR="00043054">
        <w:t>se</w:t>
      </w:r>
      <w:r w:rsidRPr="00354FD1">
        <w:t xml:space="preserve"> appointment</w:t>
      </w:r>
      <w:r w:rsidR="00043054">
        <w:t>s</w:t>
      </w:r>
      <w:r w:rsidRPr="00354FD1">
        <w:t xml:space="preserve"> </w:t>
      </w:r>
      <w:r w:rsidR="00043054">
        <w:t>are</w:t>
      </w:r>
      <w:r w:rsidRPr="00354FD1">
        <w:t xml:space="preserve"> for three years. Further re-appointment may be possible</w:t>
      </w:r>
      <w:r w:rsidR="00043054">
        <w:t>.</w:t>
      </w:r>
    </w:p>
    <w:p w14:paraId="214DB5CA" w14:textId="77777777" w:rsidR="002D609B" w:rsidRDefault="002D609B" w:rsidP="00D56A9D">
      <w:pPr>
        <w:rPr>
          <w:b/>
          <w:bCs/>
          <w:u w:val="single"/>
        </w:rPr>
      </w:pPr>
    </w:p>
    <w:p w14:paraId="5D720B1B" w14:textId="5FA39718" w:rsidR="001976B6" w:rsidRPr="00FA2C33" w:rsidRDefault="001976B6" w:rsidP="00FA2C33">
      <w:pPr>
        <w:pBdr>
          <w:bottom w:val="single" w:sz="4" w:space="1" w:color="auto"/>
        </w:pBdr>
        <w:rPr>
          <w:b/>
          <w:bCs/>
        </w:rPr>
      </w:pPr>
      <w:r w:rsidRPr="00FA2C33">
        <w:rPr>
          <w:b/>
          <w:bCs/>
        </w:rPr>
        <w:t xml:space="preserve">How to </w:t>
      </w:r>
      <w:r w:rsidR="00FA2C33" w:rsidRPr="00FA2C33">
        <w:rPr>
          <w:b/>
          <w:bCs/>
        </w:rPr>
        <w:t>A</w:t>
      </w:r>
      <w:r w:rsidRPr="00FA2C33">
        <w:rPr>
          <w:b/>
          <w:bCs/>
        </w:rPr>
        <w:t>pply</w:t>
      </w:r>
      <w:r w:rsidR="008372F1" w:rsidRPr="00FA2C33">
        <w:rPr>
          <w:b/>
          <w:bCs/>
        </w:rPr>
        <w:t xml:space="preserve"> </w:t>
      </w:r>
    </w:p>
    <w:p w14:paraId="6AA579F0" w14:textId="5856D13F" w:rsidR="002D609B" w:rsidRPr="00676EF1" w:rsidRDefault="00F87FDC" w:rsidP="00D56A9D">
      <w:r w:rsidRPr="00676EF1">
        <w:t>CV and supporting letter</w:t>
      </w:r>
      <w:r w:rsidR="00676EF1" w:rsidRPr="00676EF1">
        <w:t xml:space="preserve"> – please upload your application at </w:t>
      </w:r>
      <w:hyperlink r:id="rId15" w:history="1">
        <w:r w:rsidR="00676EF1" w:rsidRPr="004127EB">
          <w:rPr>
            <w:rStyle w:val="Hyperlink"/>
          </w:rPr>
          <w:t>https://jobs.aspenpeople.co.uk/</w:t>
        </w:r>
      </w:hyperlink>
      <w:r w:rsidR="00676EF1">
        <w:t xml:space="preserve"> </w:t>
      </w:r>
    </w:p>
    <w:p w14:paraId="0700C3FC" w14:textId="77777777" w:rsidR="00F87FDC" w:rsidRDefault="00F87FDC" w:rsidP="00D56A9D">
      <w:pPr>
        <w:rPr>
          <w:b/>
          <w:bCs/>
          <w:u w:val="single"/>
        </w:rPr>
      </w:pPr>
    </w:p>
    <w:p w14:paraId="74CE1916" w14:textId="1E9CF8C8" w:rsidR="001976B6" w:rsidRDefault="001976B6" w:rsidP="00D56A9D">
      <w:pPr>
        <w:rPr>
          <w:b/>
          <w:bCs/>
          <w:u w:val="single"/>
        </w:rPr>
      </w:pPr>
      <w:r w:rsidRPr="00D56A9D">
        <w:rPr>
          <w:b/>
          <w:bCs/>
          <w:u w:val="single"/>
        </w:rPr>
        <w:t>Application Process</w:t>
      </w:r>
    </w:p>
    <w:p w14:paraId="23120FBD" w14:textId="6808368B" w:rsidR="005C077D" w:rsidRDefault="00AC707C" w:rsidP="00D56A9D">
      <w:r w:rsidRPr="00AC707C">
        <w:t xml:space="preserve">The Nominations Committee will consider all applications and put their selection forward to the Council for approval. The panel may invite applicants to a short interview. The </w:t>
      </w:r>
      <w:r w:rsidR="00BB7702">
        <w:t>Council</w:t>
      </w:r>
      <w:r w:rsidRPr="00AC707C">
        <w:t xml:space="preserve"> </w:t>
      </w:r>
      <w:r w:rsidR="00BB7702">
        <w:t>S</w:t>
      </w:r>
      <w:r w:rsidRPr="00AC707C">
        <w:t>ecretary will confirm member’s appointments in writing shortly after formal approval has been given. The email will set out the approved term of office and other key information that a new member will require.</w:t>
      </w:r>
    </w:p>
    <w:p w14:paraId="54A4EE36" w14:textId="77777777" w:rsidR="00F83313" w:rsidRDefault="00F83313" w:rsidP="00F83313"/>
    <w:p w14:paraId="5C7A99B9" w14:textId="666823FF" w:rsidR="00F83313" w:rsidRPr="00F83313" w:rsidRDefault="00F83313" w:rsidP="00F83313">
      <w:pPr>
        <w:tabs>
          <w:tab w:val="left" w:pos="5115"/>
        </w:tabs>
      </w:pPr>
      <w:r>
        <w:tab/>
      </w:r>
    </w:p>
    <w:sectPr w:rsidR="00F83313" w:rsidRPr="00F83313">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C0A59" w14:textId="77777777" w:rsidR="00053975" w:rsidRDefault="00053975" w:rsidP="00FF67D1">
      <w:pPr>
        <w:spacing w:after="0" w:line="240" w:lineRule="auto"/>
      </w:pPr>
      <w:r>
        <w:separator/>
      </w:r>
    </w:p>
  </w:endnote>
  <w:endnote w:type="continuationSeparator" w:id="0">
    <w:p w14:paraId="672494D3" w14:textId="77777777" w:rsidR="00053975" w:rsidRDefault="00053975" w:rsidP="00FF67D1">
      <w:pPr>
        <w:spacing w:after="0" w:line="240" w:lineRule="auto"/>
      </w:pPr>
      <w:r>
        <w:continuationSeparator/>
      </w:r>
    </w:p>
  </w:endnote>
  <w:endnote w:type="continuationNotice" w:id="1">
    <w:p w14:paraId="65718515" w14:textId="77777777" w:rsidR="00BE0712" w:rsidRDefault="00BE0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B57" w14:textId="77777777" w:rsidR="00053975" w:rsidRDefault="00053975" w:rsidP="00FF67D1">
      <w:pPr>
        <w:spacing w:after="0" w:line="240" w:lineRule="auto"/>
      </w:pPr>
      <w:r>
        <w:separator/>
      </w:r>
    </w:p>
  </w:footnote>
  <w:footnote w:type="continuationSeparator" w:id="0">
    <w:p w14:paraId="60F89CB4" w14:textId="77777777" w:rsidR="00053975" w:rsidRDefault="00053975" w:rsidP="00FF67D1">
      <w:pPr>
        <w:spacing w:after="0" w:line="240" w:lineRule="auto"/>
      </w:pPr>
      <w:r>
        <w:continuationSeparator/>
      </w:r>
    </w:p>
  </w:footnote>
  <w:footnote w:type="continuationNotice" w:id="1">
    <w:p w14:paraId="24E37449" w14:textId="77777777" w:rsidR="00BE0712" w:rsidRDefault="00BE0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9781" w14:textId="3605BD58" w:rsidR="00FF67D1" w:rsidRDefault="0016044E">
    <w:pPr>
      <w:pStyle w:val="Header"/>
    </w:pPr>
    <w:r>
      <w:rPr>
        <w:noProof/>
      </w:rPr>
      <mc:AlternateContent>
        <mc:Choice Requires="wps">
          <w:drawing>
            <wp:anchor distT="0" distB="0" distL="0" distR="0" simplePos="0" relativeHeight="251658241" behindDoc="0" locked="0" layoutInCell="1" allowOverlap="1" wp14:anchorId="153DAF5D" wp14:editId="27663CC7">
              <wp:simplePos x="635" y="635"/>
              <wp:positionH relativeFrom="page">
                <wp:align>center</wp:align>
              </wp:positionH>
              <wp:positionV relativeFrom="page">
                <wp:align>top</wp:align>
              </wp:positionV>
              <wp:extent cx="443865" cy="443865"/>
              <wp:effectExtent l="0" t="0" r="12700" b="4445"/>
              <wp:wrapNone/>
              <wp:docPr id="1870890554"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2BD6F" w14:textId="70FA0863" w:rsidR="0016044E" w:rsidRPr="0016044E" w:rsidRDefault="0016044E" w:rsidP="0016044E">
                          <w:pPr>
                            <w:spacing w:after="0"/>
                            <w:rPr>
                              <w:rFonts w:ascii="Calibri" w:eastAsia="Calibri" w:hAnsi="Calibri" w:cs="Calibri"/>
                              <w:noProof/>
                              <w:color w:val="000000"/>
                              <w:sz w:val="20"/>
                              <w:szCs w:val="20"/>
                            </w:rPr>
                          </w:pPr>
                          <w:r w:rsidRPr="0016044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53DAF5D" id="_x0000_t202" coordsize="21600,21600" o:spt="202" path="m,l,21600r21600,l21600,xe">
              <v:stroke joinstyle="miter"/>
              <v:path gradientshapeok="t" o:connecttype="rect"/>
            </v:shapetype>
            <v:shape id="Text Box 5" o:spid="_x0000_s1026" type="#_x0000_t202" alt="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12BD6F" w14:textId="70FA0863" w:rsidR="0016044E" w:rsidRPr="0016044E" w:rsidRDefault="0016044E" w:rsidP="0016044E">
                    <w:pPr>
                      <w:spacing w:after="0"/>
                      <w:rPr>
                        <w:rFonts w:ascii="Calibri" w:eastAsia="Calibri" w:hAnsi="Calibri" w:cs="Calibri"/>
                        <w:noProof/>
                        <w:color w:val="000000"/>
                        <w:sz w:val="20"/>
                        <w:szCs w:val="20"/>
                      </w:rPr>
                    </w:pPr>
                    <w:r w:rsidRPr="0016044E">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5ECB" w14:textId="0AEA4205" w:rsidR="00162176" w:rsidRPr="008F1F18" w:rsidRDefault="00162176" w:rsidP="00162176">
    <w:pPr>
      <w:pStyle w:val="Header"/>
      <w:jc w:val="right"/>
      <w:rPr>
        <w:b/>
        <w:bCs/>
        <w:sz w:val="28"/>
        <w:szCs w:val="28"/>
      </w:rPr>
    </w:pPr>
    <w:r>
      <w:rPr>
        <w:noProof/>
      </w:rPr>
      <w:drawing>
        <wp:anchor distT="0" distB="0" distL="114300" distR="114300" simplePos="0" relativeHeight="251658243" behindDoc="0" locked="0" layoutInCell="1" allowOverlap="1" wp14:anchorId="7B16C445" wp14:editId="44B3A1C0">
          <wp:simplePos x="0" y="0"/>
          <wp:positionH relativeFrom="column">
            <wp:posOffset>0</wp:posOffset>
          </wp:positionH>
          <wp:positionV relativeFrom="paragraph">
            <wp:posOffset>-163830</wp:posOffset>
          </wp:positionV>
          <wp:extent cx="2458812" cy="819150"/>
          <wp:effectExtent l="0" t="0" r="0" b="0"/>
          <wp:wrapSquare wrapText="bothSides"/>
          <wp:docPr id="1828407919" name="Picture 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07919" name="Picture 8"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8812" cy="819150"/>
                  </a:xfrm>
                  <a:prstGeom prst="rect">
                    <a:avLst/>
                  </a:prstGeom>
                </pic:spPr>
              </pic:pic>
            </a:graphicData>
          </a:graphic>
        </wp:anchor>
      </w:drawing>
    </w:r>
    <w:r>
      <w:rPr>
        <w:noProof/>
      </w:rPr>
      <w:tab/>
    </w:r>
    <w:r w:rsidRPr="008F1F18">
      <w:rPr>
        <w:b/>
        <w:bCs/>
        <w:sz w:val="28"/>
        <w:szCs w:val="28"/>
      </w:rPr>
      <w:t>Lay members of Council</w:t>
    </w:r>
  </w:p>
  <w:p w14:paraId="4FF8AB6C" w14:textId="664BF45B" w:rsidR="00162176" w:rsidRDefault="00162176">
    <w:pPr>
      <w:pStyle w:val="Header"/>
    </w:pPr>
    <w:r>
      <w:tab/>
    </w:r>
  </w:p>
  <w:p w14:paraId="3895603C" w14:textId="25596B63" w:rsidR="00162176" w:rsidRDefault="00162176" w:rsidP="00162176">
    <w:pPr>
      <w:pStyle w:val="Header"/>
      <w:jc w:val="right"/>
    </w:pPr>
    <w:r>
      <w:tab/>
      <w:t>March 2024</w:t>
    </w:r>
  </w:p>
  <w:p w14:paraId="311F0322" w14:textId="77777777" w:rsidR="00162176" w:rsidRDefault="00162176" w:rsidP="00162176">
    <w:pPr>
      <w:pStyle w:val="Header"/>
      <w:jc w:val="right"/>
    </w:pPr>
  </w:p>
  <w:p w14:paraId="6212A019" w14:textId="5133765B" w:rsidR="00FF67D1" w:rsidRDefault="0016044E">
    <w:pPr>
      <w:pStyle w:val="Header"/>
    </w:pPr>
    <w:r>
      <w:rPr>
        <w:noProof/>
      </w:rPr>
      <mc:AlternateContent>
        <mc:Choice Requires="wps">
          <w:drawing>
            <wp:anchor distT="0" distB="0" distL="0" distR="0" simplePos="0" relativeHeight="251658242" behindDoc="0" locked="0" layoutInCell="1" allowOverlap="1" wp14:anchorId="008085C6" wp14:editId="0A0D372C">
              <wp:simplePos x="914400" y="447675"/>
              <wp:positionH relativeFrom="page">
                <wp:align>center</wp:align>
              </wp:positionH>
              <wp:positionV relativeFrom="page">
                <wp:align>top</wp:align>
              </wp:positionV>
              <wp:extent cx="443865" cy="443865"/>
              <wp:effectExtent l="0" t="0" r="12700" b="4445"/>
              <wp:wrapNone/>
              <wp:docPr id="1219303518" name="Text Box 6"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A5DA9" w14:textId="0558073F" w:rsidR="0016044E" w:rsidRPr="0016044E" w:rsidRDefault="0016044E" w:rsidP="0016044E">
                          <w:pPr>
                            <w:spacing w:after="0"/>
                            <w:rPr>
                              <w:rFonts w:ascii="Calibri" w:eastAsia="Calibri" w:hAnsi="Calibri" w:cs="Calibri"/>
                              <w:noProof/>
                              <w:color w:val="000000"/>
                              <w:sz w:val="20"/>
                              <w:szCs w:val="20"/>
                            </w:rPr>
                          </w:pPr>
                          <w:r w:rsidRPr="0016044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08085C6" id="_x0000_t202" coordsize="21600,21600" o:spt="202" path="m,l,21600r21600,l21600,xe">
              <v:stroke joinstyle="miter"/>
              <v:path gradientshapeok="t" o:connecttype="rect"/>
            </v:shapetype>
            <v:shape id="Text Box 6" o:spid="_x0000_s1027" type="#_x0000_t202" alt="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2A5DA9" w14:textId="0558073F" w:rsidR="0016044E" w:rsidRPr="0016044E" w:rsidRDefault="0016044E" w:rsidP="0016044E">
                    <w:pPr>
                      <w:spacing w:after="0"/>
                      <w:rPr>
                        <w:rFonts w:ascii="Calibri" w:eastAsia="Calibri" w:hAnsi="Calibri" w:cs="Calibri"/>
                        <w:noProof/>
                        <w:color w:val="000000"/>
                        <w:sz w:val="20"/>
                        <w:szCs w:val="20"/>
                      </w:rPr>
                    </w:pPr>
                    <w:r w:rsidRPr="0016044E">
                      <w:rPr>
                        <w:rFonts w:ascii="Calibri" w:eastAsia="Calibri" w:hAnsi="Calibri" w:cs="Calibri"/>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E936B" w14:textId="75179822" w:rsidR="00FF67D1" w:rsidRDefault="0016044E">
    <w:pPr>
      <w:pStyle w:val="Header"/>
    </w:pPr>
    <w:r>
      <w:rPr>
        <w:noProof/>
      </w:rPr>
      <mc:AlternateContent>
        <mc:Choice Requires="wps">
          <w:drawing>
            <wp:anchor distT="0" distB="0" distL="0" distR="0" simplePos="0" relativeHeight="251658240" behindDoc="0" locked="0" layoutInCell="1" allowOverlap="1" wp14:anchorId="2534398E" wp14:editId="6681C40F">
              <wp:simplePos x="635" y="635"/>
              <wp:positionH relativeFrom="page">
                <wp:align>center</wp:align>
              </wp:positionH>
              <wp:positionV relativeFrom="page">
                <wp:align>top</wp:align>
              </wp:positionV>
              <wp:extent cx="443865" cy="443865"/>
              <wp:effectExtent l="0" t="0" r="12700" b="4445"/>
              <wp:wrapNone/>
              <wp:docPr id="1118937831"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1A5EF" w14:textId="07A79021" w:rsidR="0016044E" w:rsidRPr="0016044E" w:rsidRDefault="0016044E" w:rsidP="0016044E">
                          <w:pPr>
                            <w:spacing w:after="0"/>
                            <w:rPr>
                              <w:rFonts w:ascii="Calibri" w:eastAsia="Calibri" w:hAnsi="Calibri" w:cs="Calibri"/>
                              <w:noProof/>
                              <w:color w:val="000000"/>
                              <w:sz w:val="20"/>
                              <w:szCs w:val="20"/>
                            </w:rPr>
                          </w:pPr>
                          <w:r w:rsidRPr="0016044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534398E" id="_x0000_t202" coordsize="21600,21600" o:spt="202" path="m,l,21600r21600,l21600,xe">
              <v:stroke joinstyle="miter"/>
              <v:path gradientshapeok="t" o:connecttype="rect"/>
            </v:shapetype>
            <v:shape id="Text Box 4" o:spid="_x0000_s1028" type="#_x0000_t202" alt="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CE1A5EF" w14:textId="07A79021" w:rsidR="0016044E" w:rsidRPr="0016044E" w:rsidRDefault="0016044E" w:rsidP="0016044E">
                    <w:pPr>
                      <w:spacing w:after="0"/>
                      <w:rPr>
                        <w:rFonts w:ascii="Calibri" w:eastAsia="Calibri" w:hAnsi="Calibri" w:cs="Calibri"/>
                        <w:noProof/>
                        <w:color w:val="000000"/>
                        <w:sz w:val="20"/>
                        <w:szCs w:val="20"/>
                      </w:rPr>
                    </w:pPr>
                    <w:r w:rsidRPr="0016044E">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D50"/>
    <w:multiLevelType w:val="hybridMultilevel"/>
    <w:tmpl w:val="C4D816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107379"/>
    <w:multiLevelType w:val="hybridMultilevel"/>
    <w:tmpl w:val="6FEAE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40F84"/>
    <w:multiLevelType w:val="hybridMultilevel"/>
    <w:tmpl w:val="0ECCF4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D55967"/>
    <w:multiLevelType w:val="hybridMultilevel"/>
    <w:tmpl w:val="940E4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4A157E"/>
    <w:multiLevelType w:val="hybridMultilevel"/>
    <w:tmpl w:val="B94AF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5977DF"/>
    <w:multiLevelType w:val="hybridMultilevel"/>
    <w:tmpl w:val="F99C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C0539"/>
    <w:multiLevelType w:val="hybridMultilevel"/>
    <w:tmpl w:val="38A47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66C95"/>
    <w:multiLevelType w:val="hybridMultilevel"/>
    <w:tmpl w:val="B94AF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6244961">
    <w:abstractNumId w:val="3"/>
  </w:num>
  <w:num w:numId="2" w16cid:durableId="1016922922">
    <w:abstractNumId w:val="1"/>
  </w:num>
  <w:num w:numId="3" w16cid:durableId="654843041">
    <w:abstractNumId w:val="6"/>
  </w:num>
  <w:num w:numId="4" w16cid:durableId="1918128775">
    <w:abstractNumId w:val="5"/>
  </w:num>
  <w:num w:numId="5" w16cid:durableId="453331249">
    <w:abstractNumId w:val="0"/>
  </w:num>
  <w:num w:numId="6" w16cid:durableId="1784494377">
    <w:abstractNumId w:val="2"/>
  </w:num>
  <w:num w:numId="7" w16cid:durableId="810439062">
    <w:abstractNumId w:val="4"/>
  </w:num>
  <w:num w:numId="8" w16cid:durableId="1838617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D"/>
    <w:rsid w:val="000051A8"/>
    <w:rsid w:val="000121A3"/>
    <w:rsid w:val="00037054"/>
    <w:rsid w:val="00043054"/>
    <w:rsid w:val="00053975"/>
    <w:rsid w:val="000558D6"/>
    <w:rsid w:val="000A4EA1"/>
    <w:rsid w:val="000C6051"/>
    <w:rsid w:val="000E40F0"/>
    <w:rsid w:val="001035E0"/>
    <w:rsid w:val="0011304B"/>
    <w:rsid w:val="00114295"/>
    <w:rsid w:val="0016044E"/>
    <w:rsid w:val="00162176"/>
    <w:rsid w:val="00184436"/>
    <w:rsid w:val="001976B6"/>
    <w:rsid w:val="001B0FE4"/>
    <w:rsid w:val="001B64F5"/>
    <w:rsid w:val="001B6E31"/>
    <w:rsid w:val="001D0026"/>
    <w:rsid w:val="001F60C6"/>
    <w:rsid w:val="001F7D27"/>
    <w:rsid w:val="0020308B"/>
    <w:rsid w:val="002B5DEA"/>
    <w:rsid w:val="002C79C1"/>
    <w:rsid w:val="002D609B"/>
    <w:rsid w:val="002E76A4"/>
    <w:rsid w:val="00331298"/>
    <w:rsid w:val="003440A4"/>
    <w:rsid w:val="00354FD1"/>
    <w:rsid w:val="003F5968"/>
    <w:rsid w:val="00423C15"/>
    <w:rsid w:val="00424221"/>
    <w:rsid w:val="00464213"/>
    <w:rsid w:val="00464CA8"/>
    <w:rsid w:val="0047290B"/>
    <w:rsid w:val="00496635"/>
    <w:rsid w:val="004C62B6"/>
    <w:rsid w:val="0059317D"/>
    <w:rsid w:val="005B4BD2"/>
    <w:rsid w:val="005C077D"/>
    <w:rsid w:val="005E0EEA"/>
    <w:rsid w:val="00676EF1"/>
    <w:rsid w:val="006C61E6"/>
    <w:rsid w:val="0075327D"/>
    <w:rsid w:val="007C1DE7"/>
    <w:rsid w:val="007D683E"/>
    <w:rsid w:val="007F3740"/>
    <w:rsid w:val="008372F1"/>
    <w:rsid w:val="00844F58"/>
    <w:rsid w:val="00863ACE"/>
    <w:rsid w:val="00866A48"/>
    <w:rsid w:val="0087160E"/>
    <w:rsid w:val="00896EA8"/>
    <w:rsid w:val="008C1FB0"/>
    <w:rsid w:val="008C274F"/>
    <w:rsid w:val="008C760C"/>
    <w:rsid w:val="008F1F18"/>
    <w:rsid w:val="009B6F87"/>
    <w:rsid w:val="009B7161"/>
    <w:rsid w:val="009C3A97"/>
    <w:rsid w:val="009F0D33"/>
    <w:rsid w:val="00A5372D"/>
    <w:rsid w:val="00A53ED0"/>
    <w:rsid w:val="00A57A4F"/>
    <w:rsid w:val="00A71B3E"/>
    <w:rsid w:val="00A73824"/>
    <w:rsid w:val="00A828F6"/>
    <w:rsid w:val="00AA3910"/>
    <w:rsid w:val="00AC707C"/>
    <w:rsid w:val="00AE2C88"/>
    <w:rsid w:val="00B123C4"/>
    <w:rsid w:val="00B1559D"/>
    <w:rsid w:val="00B24E40"/>
    <w:rsid w:val="00B366E0"/>
    <w:rsid w:val="00B879F4"/>
    <w:rsid w:val="00BB6498"/>
    <w:rsid w:val="00BB7702"/>
    <w:rsid w:val="00BC3A62"/>
    <w:rsid w:val="00BD4157"/>
    <w:rsid w:val="00BE0712"/>
    <w:rsid w:val="00C152F0"/>
    <w:rsid w:val="00C40DD3"/>
    <w:rsid w:val="00C74C1D"/>
    <w:rsid w:val="00C80964"/>
    <w:rsid w:val="00C9503A"/>
    <w:rsid w:val="00CA69F7"/>
    <w:rsid w:val="00CB23B0"/>
    <w:rsid w:val="00CE0BB0"/>
    <w:rsid w:val="00CF4800"/>
    <w:rsid w:val="00D00A1D"/>
    <w:rsid w:val="00D05A25"/>
    <w:rsid w:val="00D56A9D"/>
    <w:rsid w:val="00D61DA8"/>
    <w:rsid w:val="00D7179C"/>
    <w:rsid w:val="00D91BD8"/>
    <w:rsid w:val="00DE0F6D"/>
    <w:rsid w:val="00E16397"/>
    <w:rsid w:val="00E26AB1"/>
    <w:rsid w:val="00E64D02"/>
    <w:rsid w:val="00E76D0E"/>
    <w:rsid w:val="00EA6773"/>
    <w:rsid w:val="00EE40E4"/>
    <w:rsid w:val="00EE72A5"/>
    <w:rsid w:val="00F12EE6"/>
    <w:rsid w:val="00F37211"/>
    <w:rsid w:val="00F40346"/>
    <w:rsid w:val="00F83313"/>
    <w:rsid w:val="00F87FDC"/>
    <w:rsid w:val="00FA2C33"/>
    <w:rsid w:val="00FB72BA"/>
    <w:rsid w:val="00FC22E7"/>
    <w:rsid w:val="00FD13E6"/>
    <w:rsid w:val="00FD15CC"/>
    <w:rsid w:val="00FD4DB5"/>
    <w:rsid w:val="00FF6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F7DA"/>
  <w15:chartTrackingRefBased/>
  <w15:docId w15:val="{124615F0-CB00-4AF0-B7F2-9AF765B1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17D"/>
    <w:rPr>
      <w:rFonts w:eastAsiaTheme="majorEastAsia" w:cstheme="majorBidi"/>
      <w:color w:val="272727" w:themeColor="text1" w:themeTint="D8"/>
    </w:rPr>
  </w:style>
  <w:style w:type="paragraph" w:styleId="Title">
    <w:name w:val="Title"/>
    <w:basedOn w:val="Normal"/>
    <w:next w:val="Normal"/>
    <w:link w:val="TitleChar"/>
    <w:uiPriority w:val="10"/>
    <w:qFormat/>
    <w:rsid w:val="00593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17D"/>
    <w:pPr>
      <w:spacing w:before="160"/>
      <w:jc w:val="center"/>
    </w:pPr>
    <w:rPr>
      <w:i/>
      <w:iCs/>
      <w:color w:val="404040" w:themeColor="text1" w:themeTint="BF"/>
    </w:rPr>
  </w:style>
  <w:style w:type="character" w:customStyle="1" w:styleId="QuoteChar">
    <w:name w:val="Quote Char"/>
    <w:basedOn w:val="DefaultParagraphFont"/>
    <w:link w:val="Quote"/>
    <w:uiPriority w:val="29"/>
    <w:rsid w:val="0059317D"/>
    <w:rPr>
      <w:i/>
      <w:iCs/>
      <w:color w:val="404040" w:themeColor="text1" w:themeTint="BF"/>
    </w:rPr>
  </w:style>
  <w:style w:type="paragraph" w:styleId="ListParagraph">
    <w:name w:val="List Paragraph"/>
    <w:basedOn w:val="Normal"/>
    <w:uiPriority w:val="34"/>
    <w:qFormat/>
    <w:rsid w:val="0059317D"/>
    <w:pPr>
      <w:ind w:left="720"/>
      <w:contextualSpacing/>
    </w:pPr>
  </w:style>
  <w:style w:type="character" w:styleId="IntenseEmphasis">
    <w:name w:val="Intense Emphasis"/>
    <w:basedOn w:val="DefaultParagraphFont"/>
    <w:uiPriority w:val="21"/>
    <w:qFormat/>
    <w:rsid w:val="0059317D"/>
    <w:rPr>
      <w:i/>
      <w:iCs/>
      <w:color w:val="0F4761" w:themeColor="accent1" w:themeShade="BF"/>
    </w:rPr>
  </w:style>
  <w:style w:type="paragraph" w:styleId="IntenseQuote">
    <w:name w:val="Intense Quote"/>
    <w:basedOn w:val="Normal"/>
    <w:next w:val="Normal"/>
    <w:link w:val="IntenseQuoteChar"/>
    <w:uiPriority w:val="30"/>
    <w:qFormat/>
    <w:rsid w:val="00593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17D"/>
    <w:rPr>
      <w:i/>
      <w:iCs/>
      <w:color w:val="0F4761" w:themeColor="accent1" w:themeShade="BF"/>
    </w:rPr>
  </w:style>
  <w:style w:type="character" w:styleId="IntenseReference">
    <w:name w:val="Intense Reference"/>
    <w:basedOn w:val="DefaultParagraphFont"/>
    <w:uiPriority w:val="32"/>
    <w:qFormat/>
    <w:rsid w:val="0059317D"/>
    <w:rPr>
      <w:b/>
      <w:bCs/>
      <w:smallCaps/>
      <w:color w:val="0F4761" w:themeColor="accent1" w:themeShade="BF"/>
      <w:spacing w:val="5"/>
    </w:rPr>
  </w:style>
  <w:style w:type="paragraph" w:styleId="Header">
    <w:name w:val="header"/>
    <w:basedOn w:val="Normal"/>
    <w:link w:val="HeaderChar"/>
    <w:uiPriority w:val="99"/>
    <w:unhideWhenUsed/>
    <w:rsid w:val="00FF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7D1"/>
  </w:style>
  <w:style w:type="character" w:styleId="Hyperlink">
    <w:name w:val="Hyperlink"/>
    <w:basedOn w:val="DefaultParagraphFont"/>
    <w:uiPriority w:val="99"/>
    <w:unhideWhenUsed/>
    <w:rsid w:val="00FD15CC"/>
    <w:rPr>
      <w:color w:val="467886" w:themeColor="hyperlink"/>
      <w:u w:val="single"/>
    </w:rPr>
  </w:style>
  <w:style w:type="character" w:styleId="UnresolvedMention">
    <w:name w:val="Unresolved Mention"/>
    <w:basedOn w:val="DefaultParagraphFont"/>
    <w:uiPriority w:val="99"/>
    <w:semiHidden/>
    <w:unhideWhenUsed/>
    <w:rsid w:val="00FD15CC"/>
    <w:rPr>
      <w:color w:val="605E5C"/>
      <w:shd w:val="clear" w:color="auto" w:fill="E1DFDD"/>
    </w:rPr>
  </w:style>
  <w:style w:type="character" w:styleId="FollowedHyperlink">
    <w:name w:val="FollowedHyperlink"/>
    <w:basedOn w:val="DefaultParagraphFont"/>
    <w:uiPriority w:val="99"/>
    <w:semiHidden/>
    <w:unhideWhenUsed/>
    <w:rsid w:val="00F40346"/>
    <w:rPr>
      <w:color w:val="96607D" w:themeColor="followedHyperlink"/>
      <w:u w:val="single"/>
    </w:rPr>
  </w:style>
  <w:style w:type="paragraph" w:styleId="Footer">
    <w:name w:val="footer"/>
    <w:basedOn w:val="Normal"/>
    <w:link w:val="FooterChar"/>
    <w:uiPriority w:val="99"/>
    <w:unhideWhenUsed/>
    <w:rsid w:val="00D61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spenpeople.co.uk/lso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scot.org.uk/about-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obs.aspenpeople.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scot.org.uk/about-us/who-we-are/council-members/code-of-conduct-for-council-and-committee-memb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2561d-b03a-47d5-9db5-4e2bbf9ffb11" xsi:nil="true"/>
    <lcf76f155ced4ddcb4097134ff3c332f xmlns="71a9b04d-2874-443b-a243-8e2775767da3">
      <Terms xmlns="http://schemas.microsoft.com/office/infopath/2007/PartnerControls"/>
    </lcf76f155ced4ddcb4097134ff3c332f>
    <FirefishReference xmlns="5b12561d-b03a-47d5-9db5-4e2bbf9ffb11">4755</FirefishReference>
    <AssignmentStatus xmlns="5b12561d-b03a-47d5-9db5-4e2bbf9ffb11">Open</AssignmentStatus>
    <Sector xmlns="5b12561d-b03a-47d5-9db5-4e2bbf9ffb11">Membership / Trade organisations</Sector>
    <Team xmlns="5b12561d-b03a-47d5-9db5-4e2bbf9ffb11">
      <UserInfo>
        <DisplayName>Kelsey Bettoli</DisplayName>
        <AccountId>19</AccountId>
        <AccountType/>
      </UserInfo>
      <UserInfo>
        <DisplayName>Catriona Mackie</DisplayName>
        <AccountId>21</AccountId>
        <AccountType/>
      </UserInfo>
      <UserInfo>
        <DisplayName>Gillian Blackadder</DisplayName>
        <AccountId>999</AccountId>
        <AccountType/>
      </UserInfo>
    </Team>
    <BusinessType xmlns="5b12561d-b03a-47d5-9db5-4e2bbf9ffb11">Repeat Business</BusinessType>
    <DocumentType xmlns="5b12561d-b03a-47d5-9db5-4e2bbf9ffb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2CA3C47A-D58F-4BD4-BDD2-C2097792A7E1}">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2.xml><?xml version="1.0" encoding="utf-8"?>
<ds:datastoreItem xmlns:ds="http://schemas.openxmlformats.org/officeDocument/2006/customXml" ds:itemID="{7026C738-F555-46CB-9162-DAC7DC1A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B9C98-24E5-4E5B-9BD0-80A43CBEBA52}">
  <ds:schemaRefs>
    <ds:schemaRef ds:uri="http://schemas.microsoft.com/sharepoint/v3/contenttype/forms"/>
  </ds:schemaRefs>
</ds:datastoreItem>
</file>

<file path=customXml/itemProps4.xml><?xml version="1.0" encoding="utf-8"?>
<ds:datastoreItem xmlns:ds="http://schemas.openxmlformats.org/officeDocument/2006/customXml" ds:itemID="{9094DBA5-9F76-4DED-B2B1-8C4BF9A02AFA}">
  <ds:schemaRefs>
    <ds:schemaRef ds:uri="office.server.policy"/>
  </ds:schemaRefs>
</ds:datastoreItem>
</file>

<file path=customXml/itemProps5.xml><?xml version="1.0" encoding="utf-8"?>
<ds:datastoreItem xmlns:ds="http://schemas.openxmlformats.org/officeDocument/2006/customXml" ds:itemID="{69F54FC0-6CEF-45C6-90A2-7797F08DBC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838</Words>
  <Characters>4782</Characters>
  <Application>Microsoft Office Word</Application>
  <DocSecurity>4</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Aracil</dc:creator>
  <cp:keywords/>
  <dc:description/>
  <cp:lastModifiedBy>Kelsey Bettoli</cp:lastModifiedBy>
  <cp:revision>99</cp:revision>
  <cp:lastPrinted>2024-03-11T13:02:00Z</cp:lastPrinted>
  <dcterms:created xsi:type="dcterms:W3CDTF">2024-03-11T10:06:00Z</dcterms:created>
  <dcterms:modified xsi:type="dcterms:W3CDTF">2024-03-26T23:52:00Z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42b1a2e7,6f83863a,48ad185e</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2024-03-11T11:21:37Z</vt:lpwstr>
  </property>
  <property fmtid="{D5CDD505-2E9C-101B-9397-08002B2CF9AE}" pid="7" name="MSIP_Label_8c4f9631-30d6-49a7-a3d1-de476dfe7bde_Method">
    <vt:lpwstr>Privileged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10ba3289-ae4f-44dd-8949-14e4c8ad743b</vt:lpwstr>
  </property>
  <property fmtid="{D5CDD505-2E9C-101B-9397-08002B2CF9AE}" pid="11" name="MSIP_Label_8c4f9631-30d6-49a7-a3d1-de476dfe7bde_ContentBits">
    <vt:lpwstr>1</vt:lpwstr>
  </property>
  <property fmtid="{D5CDD505-2E9C-101B-9397-08002B2CF9AE}" pid="12" name="ContentTypeId">
    <vt:lpwstr>0x01010024D426D56EB36146B762C55E3239B27A00F230E0094DD90447967E6838D6E2A922</vt:lpwstr>
  </property>
  <property fmtid="{D5CDD505-2E9C-101B-9397-08002B2CF9AE}" pid="13" name="MediaServiceImageTags">
    <vt:lpwstr/>
  </property>
</Properties>
</file>