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E76A" w14:textId="53BB2D37" w:rsidR="00C3680E" w:rsidRPr="006D6A7E" w:rsidRDefault="000D54D3" w:rsidP="00C3680E">
      <w:pPr>
        <w:pStyle w:val="Default"/>
        <w:rPr>
          <w:b/>
          <w:sz w:val="28"/>
          <w:szCs w:val="28"/>
          <w:u w:val="single"/>
        </w:rPr>
      </w:pPr>
      <w:bookmarkStart w:id="0" w:name="_GoBack"/>
      <w:bookmarkEnd w:id="0"/>
      <w:r>
        <w:rPr>
          <w:b/>
          <w:sz w:val="28"/>
          <w:szCs w:val="28"/>
          <w:u w:val="single"/>
        </w:rPr>
        <w:t xml:space="preserve">Dynamic Earth Charitable Trust - </w:t>
      </w:r>
      <w:r w:rsidR="00C3680E" w:rsidRPr="006D6A7E">
        <w:rPr>
          <w:b/>
          <w:sz w:val="28"/>
          <w:szCs w:val="28"/>
          <w:u w:val="single"/>
        </w:rPr>
        <w:t>Trustee Role Description</w:t>
      </w:r>
    </w:p>
    <w:p w14:paraId="3BF4AA45" w14:textId="77777777" w:rsidR="00C3680E" w:rsidRDefault="00C3680E" w:rsidP="00C3680E">
      <w:pPr>
        <w:pStyle w:val="Default"/>
        <w:rPr>
          <w:sz w:val="22"/>
          <w:szCs w:val="22"/>
        </w:rPr>
      </w:pPr>
    </w:p>
    <w:p w14:paraId="3434EDF6" w14:textId="42CECE09" w:rsidR="00C3680E" w:rsidRPr="006D6A7E" w:rsidRDefault="00C3680E" w:rsidP="00C3680E">
      <w:pPr>
        <w:pStyle w:val="Default"/>
        <w:rPr>
          <w:sz w:val="22"/>
          <w:szCs w:val="22"/>
        </w:rPr>
      </w:pPr>
      <w:r>
        <w:rPr>
          <w:sz w:val="22"/>
          <w:szCs w:val="22"/>
        </w:rPr>
        <w:t>Trustees help to set the strategic direction, and review and monitor Dynamic Earth’s work and activities, both financial and operational</w:t>
      </w:r>
      <w:r w:rsidR="00664C39">
        <w:rPr>
          <w:sz w:val="22"/>
          <w:szCs w:val="22"/>
        </w:rPr>
        <w:t>, supporting and challenging the Management Team in meeting the organisation’s mission and vision</w:t>
      </w:r>
      <w:r>
        <w:rPr>
          <w:sz w:val="22"/>
          <w:szCs w:val="22"/>
        </w:rPr>
        <w:t xml:space="preserve">. Trustees play a key role by bringing their own experience to inform strategy </w:t>
      </w:r>
      <w:r w:rsidR="006D6A7E">
        <w:rPr>
          <w:sz w:val="22"/>
          <w:szCs w:val="22"/>
        </w:rPr>
        <w:t xml:space="preserve">and </w:t>
      </w:r>
      <w:r>
        <w:rPr>
          <w:sz w:val="22"/>
          <w:szCs w:val="22"/>
        </w:rPr>
        <w:t xml:space="preserve">to act as ambassadors </w:t>
      </w:r>
      <w:r w:rsidR="000D54D3">
        <w:rPr>
          <w:sz w:val="22"/>
          <w:szCs w:val="22"/>
        </w:rPr>
        <w:t xml:space="preserve">and facilitators </w:t>
      </w:r>
      <w:r>
        <w:rPr>
          <w:sz w:val="22"/>
          <w:szCs w:val="22"/>
        </w:rPr>
        <w:t xml:space="preserve">for the organisation. The Chair of the Board may delegate certain tasks to </w:t>
      </w:r>
      <w:r w:rsidR="006D6A7E">
        <w:rPr>
          <w:sz w:val="22"/>
          <w:szCs w:val="22"/>
        </w:rPr>
        <w:t>individual</w:t>
      </w:r>
      <w:r w:rsidR="000D54D3">
        <w:rPr>
          <w:sz w:val="22"/>
          <w:szCs w:val="22"/>
        </w:rPr>
        <w:t>s</w:t>
      </w:r>
      <w:r w:rsidR="006D6A7E">
        <w:rPr>
          <w:sz w:val="22"/>
          <w:szCs w:val="22"/>
        </w:rPr>
        <w:t xml:space="preserve"> or groups of </w:t>
      </w:r>
      <w:r>
        <w:rPr>
          <w:sz w:val="22"/>
          <w:szCs w:val="22"/>
        </w:rPr>
        <w:t xml:space="preserve">Trustees. </w:t>
      </w:r>
    </w:p>
    <w:p w14:paraId="6D99C87C" w14:textId="77777777" w:rsidR="00C3680E" w:rsidRDefault="00C3680E" w:rsidP="00C3680E">
      <w:pPr>
        <w:pStyle w:val="Default"/>
        <w:rPr>
          <w:sz w:val="22"/>
          <w:szCs w:val="22"/>
        </w:rPr>
      </w:pPr>
    </w:p>
    <w:p w14:paraId="3FAD403F" w14:textId="77777777" w:rsidR="00C3680E" w:rsidRPr="003E0093" w:rsidRDefault="00C3680E" w:rsidP="00C3680E">
      <w:pPr>
        <w:pStyle w:val="Default"/>
        <w:rPr>
          <w:b/>
          <w:sz w:val="22"/>
          <w:szCs w:val="22"/>
          <w:u w:val="single"/>
        </w:rPr>
      </w:pPr>
      <w:r w:rsidRPr="003E0093">
        <w:rPr>
          <w:b/>
          <w:sz w:val="22"/>
          <w:szCs w:val="22"/>
          <w:u w:val="single"/>
        </w:rPr>
        <w:t xml:space="preserve">General Qualities </w:t>
      </w:r>
    </w:p>
    <w:p w14:paraId="74868CD2" w14:textId="77777777" w:rsidR="00C3680E" w:rsidRPr="00C3680E" w:rsidRDefault="00C3680E" w:rsidP="00C3680E">
      <w:pPr>
        <w:pStyle w:val="Default"/>
        <w:numPr>
          <w:ilvl w:val="0"/>
          <w:numId w:val="15"/>
        </w:numPr>
        <w:rPr>
          <w:sz w:val="22"/>
          <w:szCs w:val="22"/>
        </w:rPr>
      </w:pPr>
      <w:r>
        <w:rPr>
          <w:sz w:val="22"/>
          <w:szCs w:val="22"/>
        </w:rPr>
        <w:t xml:space="preserve">Knowledge of some or all of the work and activities of Dynamic Earth. </w:t>
      </w:r>
    </w:p>
    <w:p w14:paraId="68D54F9E" w14:textId="77777777" w:rsidR="00C3680E" w:rsidRPr="00C3680E" w:rsidRDefault="00C3680E" w:rsidP="00C3680E">
      <w:pPr>
        <w:pStyle w:val="Default"/>
        <w:numPr>
          <w:ilvl w:val="0"/>
          <w:numId w:val="15"/>
        </w:numPr>
        <w:rPr>
          <w:sz w:val="22"/>
          <w:szCs w:val="22"/>
        </w:rPr>
      </w:pPr>
      <w:r>
        <w:rPr>
          <w:sz w:val="22"/>
          <w:szCs w:val="22"/>
        </w:rPr>
        <w:t xml:space="preserve">Ability to contribute to the strategic direction of the trust. </w:t>
      </w:r>
    </w:p>
    <w:p w14:paraId="5A5C6000" w14:textId="7F95777E" w:rsidR="00C3680E" w:rsidRPr="00C3680E" w:rsidRDefault="00C3680E" w:rsidP="00C3680E">
      <w:pPr>
        <w:pStyle w:val="Default"/>
        <w:numPr>
          <w:ilvl w:val="0"/>
          <w:numId w:val="15"/>
        </w:numPr>
        <w:rPr>
          <w:sz w:val="22"/>
          <w:szCs w:val="22"/>
        </w:rPr>
      </w:pPr>
      <w:r>
        <w:rPr>
          <w:sz w:val="22"/>
          <w:szCs w:val="22"/>
        </w:rPr>
        <w:t xml:space="preserve">Appreciation of the strategic/governance role of a Trustee in relation to the operational and managerial role of </w:t>
      </w:r>
      <w:r w:rsidR="000D54D3">
        <w:rPr>
          <w:sz w:val="22"/>
          <w:szCs w:val="22"/>
        </w:rPr>
        <w:t xml:space="preserve">the </w:t>
      </w:r>
      <w:r w:rsidR="00664C39">
        <w:rPr>
          <w:sz w:val="22"/>
          <w:szCs w:val="22"/>
        </w:rPr>
        <w:t>Management T</w:t>
      </w:r>
      <w:r w:rsidR="000D54D3">
        <w:rPr>
          <w:sz w:val="22"/>
          <w:szCs w:val="22"/>
        </w:rPr>
        <w:t>eam</w:t>
      </w:r>
      <w:r>
        <w:rPr>
          <w:sz w:val="22"/>
          <w:szCs w:val="22"/>
        </w:rPr>
        <w:t xml:space="preserve">. </w:t>
      </w:r>
    </w:p>
    <w:p w14:paraId="24DBC6A7" w14:textId="77777777" w:rsidR="00C3680E" w:rsidRDefault="00C3680E" w:rsidP="00C3680E">
      <w:pPr>
        <w:pStyle w:val="Default"/>
        <w:numPr>
          <w:ilvl w:val="0"/>
          <w:numId w:val="15"/>
        </w:numPr>
        <w:rPr>
          <w:sz w:val="22"/>
          <w:szCs w:val="22"/>
        </w:rPr>
      </w:pPr>
      <w:r>
        <w:rPr>
          <w:sz w:val="22"/>
          <w:szCs w:val="22"/>
        </w:rPr>
        <w:t xml:space="preserve">Enthusiasm and commitment to the vision and mission of Dynamic Earth. </w:t>
      </w:r>
    </w:p>
    <w:p w14:paraId="1E60C8AA" w14:textId="77777777" w:rsidR="00C3680E" w:rsidRDefault="00C3680E" w:rsidP="00C3680E">
      <w:pPr>
        <w:pStyle w:val="Default"/>
        <w:rPr>
          <w:sz w:val="22"/>
          <w:szCs w:val="22"/>
        </w:rPr>
      </w:pPr>
    </w:p>
    <w:p w14:paraId="01FEECFD" w14:textId="77777777" w:rsidR="00C3680E" w:rsidRDefault="00C3680E" w:rsidP="00C3680E">
      <w:pPr>
        <w:pStyle w:val="Default"/>
        <w:rPr>
          <w:b/>
          <w:sz w:val="22"/>
          <w:szCs w:val="22"/>
          <w:u w:val="single"/>
        </w:rPr>
      </w:pPr>
      <w:r w:rsidRPr="00C3680E">
        <w:rPr>
          <w:b/>
          <w:sz w:val="22"/>
          <w:szCs w:val="22"/>
          <w:u w:val="single"/>
        </w:rPr>
        <w:t xml:space="preserve">Specific Skills </w:t>
      </w:r>
      <w:r w:rsidR="006D6A7E">
        <w:rPr>
          <w:b/>
          <w:sz w:val="22"/>
          <w:szCs w:val="22"/>
          <w:u w:val="single"/>
        </w:rPr>
        <w:t>and Attributes</w:t>
      </w:r>
    </w:p>
    <w:p w14:paraId="2BD66779" w14:textId="77777777" w:rsidR="003E0093" w:rsidRPr="00C3680E" w:rsidRDefault="003E0093" w:rsidP="00C3680E">
      <w:pPr>
        <w:pStyle w:val="Default"/>
        <w:rPr>
          <w:b/>
          <w:sz w:val="22"/>
          <w:szCs w:val="22"/>
          <w:u w:val="single"/>
        </w:rPr>
      </w:pPr>
    </w:p>
    <w:p w14:paraId="5B4C6453" w14:textId="77777777" w:rsidR="00C3680E" w:rsidRDefault="00C3680E" w:rsidP="00C3680E">
      <w:pPr>
        <w:pStyle w:val="Default"/>
        <w:rPr>
          <w:sz w:val="22"/>
          <w:szCs w:val="22"/>
        </w:rPr>
      </w:pPr>
      <w:r w:rsidRPr="00C3680E">
        <w:rPr>
          <w:b/>
          <w:bCs/>
          <w:sz w:val="22"/>
          <w:szCs w:val="22"/>
        </w:rPr>
        <w:t>Scrutinising</w:t>
      </w:r>
      <w:r>
        <w:rPr>
          <w:b/>
          <w:bCs/>
          <w:sz w:val="22"/>
          <w:szCs w:val="22"/>
        </w:rPr>
        <w:t xml:space="preserve"> information</w:t>
      </w:r>
      <w:r>
        <w:rPr>
          <w:sz w:val="22"/>
          <w:szCs w:val="22"/>
        </w:rPr>
        <w:t xml:space="preserve">: </w:t>
      </w:r>
    </w:p>
    <w:p w14:paraId="1CB1AD0E" w14:textId="77777777" w:rsidR="00C3680E" w:rsidRDefault="00C3680E" w:rsidP="00C3680E">
      <w:pPr>
        <w:pStyle w:val="Default"/>
        <w:numPr>
          <w:ilvl w:val="0"/>
          <w:numId w:val="16"/>
        </w:numPr>
        <w:rPr>
          <w:sz w:val="22"/>
          <w:szCs w:val="22"/>
        </w:rPr>
      </w:pPr>
      <w:r>
        <w:rPr>
          <w:sz w:val="22"/>
          <w:szCs w:val="22"/>
        </w:rPr>
        <w:t xml:space="preserve">Ability to scrutinise information supplied to Trustees via papers, reports and documents to enable effective and timely decision making. </w:t>
      </w:r>
    </w:p>
    <w:p w14:paraId="6748B0F3" w14:textId="77777777" w:rsidR="00C3680E" w:rsidRDefault="00C3680E" w:rsidP="00C3680E">
      <w:pPr>
        <w:pStyle w:val="Default"/>
        <w:rPr>
          <w:color w:val="000080"/>
          <w:sz w:val="22"/>
          <w:szCs w:val="22"/>
        </w:rPr>
      </w:pPr>
    </w:p>
    <w:p w14:paraId="6AB94353" w14:textId="77777777" w:rsidR="00C3680E" w:rsidRPr="003E0093" w:rsidRDefault="00C3680E" w:rsidP="00C3680E">
      <w:pPr>
        <w:pStyle w:val="Default"/>
        <w:rPr>
          <w:b/>
          <w:color w:val="auto"/>
          <w:sz w:val="22"/>
          <w:szCs w:val="22"/>
        </w:rPr>
      </w:pPr>
      <w:r w:rsidRPr="00C3680E">
        <w:rPr>
          <w:b/>
          <w:color w:val="auto"/>
          <w:sz w:val="22"/>
          <w:szCs w:val="22"/>
        </w:rPr>
        <w:t xml:space="preserve">Contributing and communicating: </w:t>
      </w:r>
    </w:p>
    <w:p w14:paraId="6058BA51" w14:textId="77777777" w:rsidR="00C3680E" w:rsidRPr="00C3680E" w:rsidRDefault="00C3680E" w:rsidP="00C3680E">
      <w:pPr>
        <w:pStyle w:val="Default"/>
        <w:numPr>
          <w:ilvl w:val="0"/>
          <w:numId w:val="16"/>
        </w:numPr>
        <w:rPr>
          <w:color w:val="auto"/>
          <w:sz w:val="22"/>
          <w:szCs w:val="22"/>
        </w:rPr>
      </w:pPr>
      <w:r>
        <w:rPr>
          <w:color w:val="auto"/>
          <w:sz w:val="22"/>
          <w:szCs w:val="22"/>
        </w:rPr>
        <w:t xml:space="preserve">Ability to communicate and liaise with fellow Trustees and with the Dynamic Earth Management Team to ensure effective communication and appropriate decision making. </w:t>
      </w:r>
    </w:p>
    <w:p w14:paraId="46F0963C" w14:textId="77777777" w:rsidR="00C3680E" w:rsidRPr="00C3680E" w:rsidRDefault="00C3680E" w:rsidP="00C3680E">
      <w:pPr>
        <w:pStyle w:val="Default"/>
        <w:numPr>
          <w:ilvl w:val="0"/>
          <w:numId w:val="16"/>
        </w:numPr>
        <w:rPr>
          <w:color w:val="auto"/>
          <w:sz w:val="22"/>
          <w:szCs w:val="22"/>
        </w:rPr>
      </w:pPr>
      <w:r>
        <w:rPr>
          <w:color w:val="auto"/>
          <w:sz w:val="22"/>
          <w:szCs w:val="22"/>
        </w:rPr>
        <w:t xml:space="preserve">Ability to work with a wide range of stakeholders. </w:t>
      </w:r>
    </w:p>
    <w:p w14:paraId="16C0495A" w14:textId="07947CAD" w:rsidR="00C3680E" w:rsidRDefault="00C3680E" w:rsidP="00C3680E">
      <w:pPr>
        <w:pStyle w:val="Default"/>
        <w:numPr>
          <w:ilvl w:val="0"/>
          <w:numId w:val="16"/>
        </w:numPr>
        <w:rPr>
          <w:color w:val="auto"/>
          <w:sz w:val="22"/>
          <w:szCs w:val="22"/>
        </w:rPr>
      </w:pPr>
      <w:r>
        <w:rPr>
          <w:color w:val="auto"/>
          <w:sz w:val="22"/>
          <w:szCs w:val="22"/>
        </w:rPr>
        <w:t>Good communications and interpersonal skills, diplomacy and</w:t>
      </w:r>
      <w:r w:rsidR="00664C39">
        <w:rPr>
          <w:color w:val="auto"/>
          <w:sz w:val="22"/>
          <w:szCs w:val="22"/>
        </w:rPr>
        <w:t xml:space="preserve"> collegiate approach</w:t>
      </w:r>
      <w:r>
        <w:rPr>
          <w:color w:val="auto"/>
          <w:sz w:val="22"/>
          <w:szCs w:val="22"/>
        </w:rPr>
        <w:t xml:space="preserve">. </w:t>
      </w:r>
    </w:p>
    <w:p w14:paraId="04E64ECE" w14:textId="3331AA3E" w:rsidR="00BE65ED" w:rsidRDefault="00BE65ED" w:rsidP="00C3680E">
      <w:pPr>
        <w:pStyle w:val="Default"/>
        <w:numPr>
          <w:ilvl w:val="0"/>
          <w:numId w:val="16"/>
        </w:numPr>
        <w:rPr>
          <w:color w:val="auto"/>
          <w:sz w:val="22"/>
          <w:szCs w:val="22"/>
        </w:rPr>
      </w:pPr>
      <w:r>
        <w:rPr>
          <w:color w:val="auto"/>
          <w:sz w:val="22"/>
          <w:szCs w:val="22"/>
        </w:rPr>
        <w:t>Ability to contribute to key areas of the organisation’s activities (including networking and fundraising) to help the organisation achieve its goals.</w:t>
      </w:r>
    </w:p>
    <w:p w14:paraId="69CAB518" w14:textId="77777777" w:rsidR="00C3680E" w:rsidRDefault="00C3680E" w:rsidP="00C3680E">
      <w:pPr>
        <w:pStyle w:val="Default"/>
        <w:rPr>
          <w:color w:val="auto"/>
          <w:sz w:val="22"/>
          <w:szCs w:val="22"/>
        </w:rPr>
      </w:pPr>
    </w:p>
    <w:p w14:paraId="20924ACA" w14:textId="77777777" w:rsidR="00C3680E" w:rsidRPr="003E0093" w:rsidRDefault="00C3680E" w:rsidP="00C3680E">
      <w:pPr>
        <w:pStyle w:val="Default"/>
        <w:rPr>
          <w:b/>
          <w:color w:val="auto"/>
          <w:sz w:val="22"/>
          <w:szCs w:val="22"/>
        </w:rPr>
      </w:pPr>
      <w:r w:rsidRPr="00C3680E">
        <w:rPr>
          <w:b/>
          <w:color w:val="auto"/>
          <w:sz w:val="22"/>
          <w:szCs w:val="22"/>
        </w:rPr>
        <w:t xml:space="preserve">Evaluating and Decision Making: </w:t>
      </w:r>
    </w:p>
    <w:p w14:paraId="274BDE88" w14:textId="77777777" w:rsidR="00C3680E" w:rsidRPr="00C3680E" w:rsidRDefault="00C3680E" w:rsidP="00C3680E">
      <w:pPr>
        <w:pStyle w:val="Default"/>
        <w:numPr>
          <w:ilvl w:val="0"/>
          <w:numId w:val="19"/>
        </w:numPr>
        <w:rPr>
          <w:color w:val="auto"/>
          <w:sz w:val="22"/>
          <w:szCs w:val="22"/>
        </w:rPr>
      </w:pPr>
      <w:r>
        <w:rPr>
          <w:color w:val="auto"/>
          <w:sz w:val="22"/>
          <w:szCs w:val="22"/>
        </w:rPr>
        <w:t xml:space="preserve">Ability to work co-operatively with the Chair, other Trustees and the Management Team to arrive at decisions which best meet Dynamic Earth's objectives. </w:t>
      </w:r>
    </w:p>
    <w:p w14:paraId="24A4D542" w14:textId="77777777" w:rsidR="00C3680E" w:rsidRDefault="00C3680E" w:rsidP="00C3680E">
      <w:pPr>
        <w:pStyle w:val="Default"/>
        <w:numPr>
          <w:ilvl w:val="0"/>
          <w:numId w:val="18"/>
        </w:numPr>
        <w:rPr>
          <w:color w:val="auto"/>
          <w:sz w:val="22"/>
          <w:szCs w:val="22"/>
        </w:rPr>
      </w:pPr>
      <w:r>
        <w:rPr>
          <w:color w:val="auto"/>
          <w:sz w:val="22"/>
          <w:szCs w:val="22"/>
        </w:rPr>
        <w:t xml:space="preserve">Act at all times in the best interests of Dynamic Earth. </w:t>
      </w:r>
    </w:p>
    <w:p w14:paraId="62961440" w14:textId="77777777" w:rsidR="00C3680E" w:rsidRDefault="00C3680E" w:rsidP="00C3680E">
      <w:pPr>
        <w:pStyle w:val="Default"/>
        <w:numPr>
          <w:ilvl w:val="0"/>
          <w:numId w:val="17"/>
        </w:numPr>
        <w:rPr>
          <w:color w:val="auto"/>
          <w:sz w:val="22"/>
          <w:szCs w:val="22"/>
        </w:rPr>
      </w:pPr>
      <w:r>
        <w:rPr>
          <w:color w:val="auto"/>
          <w:sz w:val="22"/>
          <w:szCs w:val="22"/>
        </w:rPr>
        <w:t xml:space="preserve">Work with other Trustees and the Management Team to determine overall direction and development of Dynamic Earth through the good governance, clear strategic planning and the setting and managing of performance targets. </w:t>
      </w:r>
    </w:p>
    <w:p w14:paraId="3293BBD5" w14:textId="77777777" w:rsidR="00C3680E" w:rsidRDefault="00C3680E" w:rsidP="00C3680E">
      <w:pPr>
        <w:pStyle w:val="Default"/>
        <w:rPr>
          <w:color w:val="auto"/>
          <w:sz w:val="22"/>
          <w:szCs w:val="22"/>
        </w:rPr>
      </w:pPr>
    </w:p>
    <w:p w14:paraId="6899B963" w14:textId="77777777" w:rsidR="00C3680E" w:rsidRPr="003E0093" w:rsidRDefault="00C3680E" w:rsidP="00C3680E">
      <w:pPr>
        <w:pStyle w:val="Default"/>
        <w:rPr>
          <w:b/>
          <w:color w:val="auto"/>
          <w:sz w:val="22"/>
          <w:szCs w:val="22"/>
        </w:rPr>
      </w:pPr>
      <w:r w:rsidRPr="00C3680E">
        <w:rPr>
          <w:b/>
          <w:color w:val="auto"/>
          <w:sz w:val="22"/>
          <w:szCs w:val="22"/>
        </w:rPr>
        <w:t>Financial</w:t>
      </w:r>
      <w:r w:rsidR="006D6A7E">
        <w:rPr>
          <w:b/>
          <w:color w:val="auto"/>
          <w:sz w:val="22"/>
          <w:szCs w:val="22"/>
        </w:rPr>
        <w:t xml:space="preserve"> and Risk </w:t>
      </w:r>
      <w:r w:rsidRPr="00C3680E">
        <w:rPr>
          <w:b/>
          <w:color w:val="auto"/>
          <w:sz w:val="22"/>
          <w:szCs w:val="22"/>
        </w:rPr>
        <w:t xml:space="preserve">Control: </w:t>
      </w:r>
    </w:p>
    <w:p w14:paraId="6C69F117" w14:textId="77777777" w:rsidR="00C3680E" w:rsidRDefault="00C3680E" w:rsidP="003E0093">
      <w:pPr>
        <w:pStyle w:val="Default"/>
        <w:numPr>
          <w:ilvl w:val="0"/>
          <w:numId w:val="17"/>
        </w:numPr>
        <w:rPr>
          <w:color w:val="auto"/>
          <w:sz w:val="22"/>
          <w:szCs w:val="22"/>
        </w:rPr>
      </w:pPr>
      <w:r>
        <w:rPr>
          <w:color w:val="auto"/>
          <w:sz w:val="22"/>
          <w:szCs w:val="22"/>
        </w:rPr>
        <w:t xml:space="preserve">Ensure robust financial and business planning management systems, including risk management procedures, are in place for internal and external </w:t>
      </w:r>
      <w:r w:rsidR="003E0093">
        <w:rPr>
          <w:color w:val="auto"/>
          <w:sz w:val="22"/>
          <w:szCs w:val="22"/>
        </w:rPr>
        <w:t>scrutiny</w:t>
      </w:r>
      <w:r>
        <w:rPr>
          <w:color w:val="auto"/>
          <w:sz w:val="22"/>
          <w:szCs w:val="22"/>
        </w:rPr>
        <w:t xml:space="preserve">. </w:t>
      </w:r>
    </w:p>
    <w:p w14:paraId="3752EF4D" w14:textId="77777777" w:rsidR="00C3680E" w:rsidRDefault="00C3680E" w:rsidP="00C3680E">
      <w:pPr>
        <w:pStyle w:val="Default"/>
        <w:rPr>
          <w:color w:val="auto"/>
          <w:sz w:val="22"/>
          <w:szCs w:val="22"/>
        </w:rPr>
      </w:pPr>
    </w:p>
    <w:p w14:paraId="03B31ED7" w14:textId="77777777" w:rsidR="00C3680E" w:rsidRPr="003E0093" w:rsidRDefault="00C3680E" w:rsidP="00C3680E">
      <w:pPr>
        <w:pStyle w:val="Default"/>
        <w:rPr>
          <w:b/>
          <w:color w:val="auto"/>
          <w:sz w:val="22"/>
          <w:szCs w:val="22"/>
        </w:rPr>
      </w:pPr>
      <w:r w:rsidRPr="00C3680E">
        <w:rPr>
          <w:b/>
          <w:color w:val="auto"/>
          <w:sz w:val="22"/>
          <w:szCs w:val="22"/>
        </w:rPr>
        <w:t xml:space="preserve">Health and Safety: </w:t>
      </w:r>
    </w:p>
    <w:p w14:paraId="09B2C49F" w14:textId="77777777" w:rsidR="00C3680E" w:rsidRDefault="00C3680E" w:rsidP="003E0093">
      <w:pPr>
        <w:pStyle w:val="Default"/>
        <w:numPr>
          <w:ilvl w:val="0"/>
          <w:numId w:val="17"/>
        </w:numPr>
        <w:rPr>
          <w:color w:val="auto"/>
          <w:sz w:val="22"/>
          <w:szCs w:val="22"/>
        </w:rPr>
      </w:pPr>
      <w:r>
        <w:rPr>
          <w:color w:val="auto"/>
          <w:sz w:val="22"/>
          <w:szCs w:val="22"/>
        </w:rPr>
        <w:t>Awareness of the duty of care for the health and safety of all associated with the organisation</w:t>
      </w:r>
      <w:r w:rsidR="006D6A7E">
        <w:rPr>
          <w:color w:val="auto"/>
          <w:sz w:val="22"/>
          <w:szCs w:val="22"/>
        </w:rPr>
        <w:t>:</w:t>
      </w:r>
      <w:r>
        <w:rPr>
          <w:color w:val="auto"/>
          <w:sz w:val="22"/>
          <w:szCs w:val="22"/>
        </w:rPr>
        <w:t xml:space="preserve"> its staff</w:t>
      </w:r>
      <w:r w:rsidR="006D6A7E">
        <w:rPr>
          <w:color w:val="auto"/>
          <w:sz w:val="22"/>
          <w:szCs w:val="22"/>
        </w:rPr>
        <w:t xml:space="preserve">; </w:t>
      </w:r>
      <w:r>
        <w:rPr>
          <w:color w:val="auto"/>
          <w:sz w:val="22"/>
          <w:szCs w:val="22"/>
        </w:rPr>
        <w:t>volunteers</w:t>
      </w:r>
      <w:r w:rsidR="006D6A7E">
        <w:rPr>
          <w:color w:val="auto"/>
          <w:sz w:val="22"/>
          <w:szCs w:val="22"/>
        </w:rPr>
        <w:t>;</w:t>
      </w:r>
      <w:r>
        <w:rPr>
          <w:color w:val="auto"/>
          <w:sz w:val="22"/>
          <w:szCs w:val="22"/>
        </w:rPr>
        <w:t xml:space="preserve"> </w:t>
      </w:r>
      <w:r w:rsidR="006D6A7E">
        <w:rPr>
          <w:color w:val="auto"/>
          <w:sz w:val="22"/>
          <w:szCs w:val="22"/>
        </w:rPr>
        <w:t xml:space="preserve">customers and </w:t>
      </w:r>
      <w:r>
        <w:rPr>
          <w:color w:val="auto"/>
          <w:sz w:val="22"/>
          <w:szCs w:val="22"/>
        </w:rPr>
        <w:t xml:space="preserve">service users and the general public. </w:t>
      </w:r>
    </w:p>
    <w:p w14:paraId="2A2DC92D" w14:textId="77777777" w:rsidR="00C3680E" w:rsidRDefault="00C3680E" w:rsidP="00C3680E">
      <w:pPr>
        <w:pStyle w:val="Default"/>
        <w:rPr>
          <w:color w:val="auto"/>
          <w:sz w:val="22"/>
          <w:szCs w:val="22"/>
        </w:rPr>
      </w:pPr>
    </w:p>
    <w:p w14:paraId="398B8CC7" w14:textId="77777777" w:rsidR="00C3680E" w:rsidRPr="003E0093" w:rsidRDefault="00C3680E" w:rsidP="00C3680E">
      <w:pPr>
        <w:pStyle w:val="Default"/>
        <w:rPr>
          <w:b/>
          <w:color w:val="auto"/>
          <w:sz w:val="22"/>
          <w:szCs w:val="22"/>
        </w:rPr>
      </w:pPr>
      <w:r w:rsidRPr="003E0093">
        <w:rPr>
          <w:b/>
          <w:color w:val="auto"/>
          <w:sz w:val="22"/>
          <w:szCs w:val="22"/>
        </w:rPr>
        <w:t xml:space="preserve">Values and Reputation: </w:t>
      </w:r>
    </w:p>
    <w:p w14:paraId="39A4886F" w14:textId="77777777" w:rsidR="00C3680E" w:rsidRPr="003E0093" w:rsidRDefault="00C3680E" w:rsidP="00C3680E">
      <w:pPr>
        <w:pStyle w:val="Default"/>
        <w:numPr>
          <w:ilvl w:val="0"/>
          <w:numId w:val="17"/>
        </w:numPr>
        <w:rPr>
          <w:color w:val="auto"/>
          <w:sz w:val="22"/>
          <w:szCs w:val="22"/>
        </w:rPr>
      </w:pPr>
      <w:r>
        <w:rPr>
          <w:color w:val="auto"/>
          <w:sz w:val="22"/>
          <w:szCs w:val="22"/>
        </w:rPr>
        <w:t xml:space="preserve">Work co-operatively with other Trustees and </w:t>
      </w:r>
      <w:r w:rsidR="003E0093">
        <w:rPr>
          <w:color w:val="auto"/>
          <w:sz w:val="22"/>
          <w:szCs w:val="22"/>
        </w:rPr>
        <w:t>the Dynamic Earth management team</w:t>
      </w:r>
      <w:r>
        <w:rPr>
          <w:color w:val="auto"/>
          <w:sz w:val="22"/>
          <w:szCs w:val="22"/>
        </w:rPr>
        <w:t xml:space="preserve">. </w:t>
      </w:r>
    </w:p>
    <w:p w14:paraId="7812D181" w14:textId="77777777" w:rsidR="00C3680E" w:rsidRPr="003E0093" w:rsidRDefault="00C3680E" w:rsidP="00C3680E">
      <w:pPr>
        <w:pStyle w:val="Default"/>
        <w:numPr>
          <w:ilvl w:val="0"/>
          <w:numId w:val="17"/>
        </w:numPr>
        <w:rPr>
          <w:color w:val="auto"/>
          <w:sz w:val="22"/>
          <w:szCs w:val="22"/>
        </w:rPr>
      </w:pPr>
      <w:r>
        <w:rPr>
          <w:color w:val="auto"/>
          <w:sz w:val="22"/>
          <w:szCs w:val="22"/>
        </w:rPr>
        <w:t xml:space="preserve">Avoid potential conflicts of interest and declare these </w:t>
      </w:r>
      <w:r w:rsidR="003E0093">
        <w:rPr>
          <w:color w:val="auto"/>
          <w:sz w:val="22"/>
          <w:szCs w:val="22"/>
        </w:rPr>
        <w:t>should</w:t>
      </w:r>
      <w:r>
        <w:rPr>
          <w:color w:val="auto"/>
          <w:sz w:val="22"/>
          <w:szCs w:val="22"/>
        </w:rPr>
        <w:t xml:space="preserve"> they arise. </w:t>
      </w:r>
    </w:p>
    <w:p w14:paraId="04FC3123" w14:textId="0F57EDCB" w:rsidR="00C3680E" w:rsidRDefault="00C3680E" w:rsidP="003E0093">
      <w:pPr>
        <w:pStyle w:val="Default"/>
        <w:numPr>
          <w:ilvl w:val="0"/>
          <w:numId w:val="17"/>
        </w:numPr>
        <w:rPr>
          <w:color w:val="auto"/>
          <w:sz w:val="22"/>
          <w:szCs w:val="22"/>
        </w:rPr>
      </w:pPr>
      <w:r>
        <w:rPr>
          <w:color w:val="auto"/>
          <w:sz w:val="22"/>
          <w:szCs w:val="22"/>
        </w:rPr>
        <w:t xml:space="preserve">Maintain absolute confidentiality about all sensitive/confidential information received in the course of carrying out the duties which come with the post of Trustee. </w:t>
      </w:r>
    </w:p>
    <w:p w14:paraId="3B4A3FF1" w14:textId="2A83C70F" w:rsidR="00BE65ED" w:rsidRDefault="00BE65ED" w:rsidP="00BE65ED">
      <w:pPr>
        <w:pStyle w:val="Default"/>
        <w:rPr>
          <w:color w:val="auto"/>
          <w:sz w:val="22"/>
          <w:szCs w:val="22"/>
        </w:rPr>
      </w:pPr>
    </w:p>
    <w:p w14:paraId="1C78615E" w14:textId="7D12300A" w:rsidR="00BE65ED" w:rsidRPr="00BE65ED" w:rsidRDefault="00BE65ED" w:rsidP="00BE65ED">
      <w:pPr>
        <w:pStyle w:val="Default"/>
        <w:rPr>
          <w:b/>
          <w:color w:val="auto"/>
          <w:sz w:val="22"/>
          <w:szCs w:val="22"/>
        </w:rPr>
      </w:pPr>
      <w:r w:rsidRPr="00BE65ED">
        <w:rPr>
          <w:b/>
          <w:color w:val="auto"/>
          <w:sz w:val="22"/>
          <w:szCs w:val="22"/>
        </w:rPr>
        <w:t xml:space="preserve">Length and Conditions of Service: </w:t>
      </w:r>
    </w:p>
    <w:p w14:paraId="587E5E3B" w14:textId="77777777" w:rsidR="00BE65ED" w:rsidRDefault="000D54D3" w:rsidP="00BE65ED">
      <w:pPr>
        <w:numPr>
          <w:ilvl w:val="0"/>
          <w:numId w:val="21"/>
        </w:numPr>
        <w:contextualSpacing/>
        <w:rPr>
          <w:rFonts w:ascii="Arial" w:eastAsia="Times New Roman" w:hAnsi="Arial" w:cs="Arial"/>
          <w:lang w:val="en-US"/>
        </w:rPr>
      </w:pPr>
      <w:r w:rsidRPr="000D54D3">
        <w:rPr>
          <w:rFonts w:ascii="Arial" w:eastAsia="Times New Roman" w:hAnsi="Arial" w:cs="Arial"/>
          <w:lang w:val="en-US"/>
        </w:rPr>
        <w:t>Normally appointed for a 4-year term</w:t>
      </w:r>
      <w:r w:rsidR="00BE65ED">
        <w:rPr>
          <w:rFonts w:ascii="Arial" w:eastAsia="Times New Roman" w:hAnsi="Arial" w:cs="Arial"/>
          <w:lang w:val="en-US"/>
        </w:rPr>
        <w:t xml:space="preserve">. </w:t>
      </w:r>
    </w:p>
    <w:p w14:paraId="09187D41" w14:textId="22775ED9" w:rsidR="00BE65ED" w:rsidRDefault="000D54D3" w:rsidP="00BE65ED">
      <w:pPr>
        <w:numPr>
          <w:ilvl w:val="0"/>
          <w:numId w:val="21"/>
        </w:numPr>
        <w:contextualSpacing/>
        <w:rPr>
          <w:rFonts w:ascii="Arial" w:eastAsia="Times New Roman" w:hAnsi="Arial" w:cs="Arial"/>
          <w:lang w:val="en-US"/>
        </w:rPr>
      </w:pPr>
      <w:r w:rsidRPr="000D54D3">
        <w:rPr>
          <w:rFonts w:ascii="Arial" w:eastAsia="Times New Roman" w:hAnsi="Arial" w:cs="Arial"/>
          <w:lang w:val="en-US"/>
        </w:rPr>
        <w:t>Maximum consecutive period is 8 years (2 terms)</w:t>
      </w:r>
      <w:r w:rsidR="00BE65ED">
        <w:rPr>
          <w:rFonts w:ascii="Arial" w:eastAsia="Times New Roman" w:hAnsi="Arial" w:cs="Arial"/>
          <w:lang w:val="en-US"/>
        </w:rPr>
        <w:t>.</w:t>
      </w:r>
    </w:p>
    <w:p w14:paraId="48C907D0" w14:textId="77777777" w:rsidR="00BE65ED" w:rsidRPr="00BE65ED" w:rsidRDefault="000D54D3" w:rsidP="00BE65ED">
      <w:pPr>
        <w:numPr>
          <w:ilvl w:val="0"/>
          <w:numId w:val="21"/>
        </w:numPr>
        <w:contextualSpacing/>
        <w:rPr>
          <w:rFonts w:ascii="Arial" w:eastAsia="Times New Roman" w:hAnsi="Arial" w:cs="Arial"/>
          <w:lang w:val="en-US"/>
        </w:rPr>
      </w:pPr>
      <w:r w:rsidRPr="00BE65ED">
        <w:rPr>
          <w:rFonts w:ascii="Arial" w:eastAsia="Times New Roman" w:hAnsi="Arial" w:cs="Arial"/>
          <w:lang w:val="en-US"/>
        </w:rPr>
        <w:t>Can be</w:t>
      </w:r>
      <w:r w:rsidRPr="00BE65ED">
        <w:rPr>
          <w:rFonts w:eastAsia="Times New Roman"/>
          <w:lang w:val="en-US"/>
        </w:rPr>
        <w:t xml:space="preserve"> </w:t>
      </w:r>
      <w:r w:rsidRPr="00BE65ED">
        <w:rPr>
          <w:rFonts w:ascii="Arial" w:eastAsia="Times New Roman" w:hAnsi="Arial" w:cs="Arial"/>
          <w:lang w:val="en-US"/>
        </w:rPr>
        <w:t>extended by 1 year where expertise and continuity are required to ensure the ongoing good management of the organisation</w:t>
      </w:r>
      <w:r w:rsidR="00BE65ED" w:rsidRPr="00BE65ED">
        <w:t xml:space="preserve"> </w:t>
      </w:r>
    </w:p>
    <w:p w14:paraId="108A9BB1" w14:textId="40DF122C" w:rsidR="000D54D3" w:rsidRPr="00BE65ED" w:rsidRDefault="00BE65ED" w:rsidP="00BE65ED">
      <w:pPr>
        <w:numPr>
          <w:ilvl w:val="0"/>
          <w:numId w:val="21"/>
        </w:numPr>
        <w:contextualSpacing/>
        <w:rPr>
          <w:rFonts w:ascii="Arial" w:eastAsia="Times New Roman" w:hAnsi="Arial" w:cs="Arial"/>
          <w:lang w:val="en-US"/>
        </w:rPr>
      </w:pPr>
      <w:r w:rsidRPr="00BE65ED">
        <w:rPr>
          <w:rFonts w:ascii="Arial" w:hAnsi="Arial" w:cs="Arial"/>
        </w:rPr>
        <w:t>This is a voluntary, non-remunerated position although reasonable expenses will be paid.</w:t>
      </w:r>
    </w:p>
    <w:p w14:paraId="624824B7" w14:textId="77777777" w:rsidR="000D54D3" w:rsidRPr="000D54D3" w:rsidRDefault="000D54D3" w:rsidP="000D54D3">
      <w:pPr>
        <w:pStyle w:val="Default"/>
        <w:rPr>
          <w:color w:val="auto"/>
          <w:sz w:val="22"/>
          <w:szCs w:val="22"/>
        </w:rPr>
      </w:pPr>
    </w:p>
    <w:sectPr w:rsidR="000D54D3" w:rsidRPr="000D54D3" w:rsidSect="00AD5398">
      <w:pgSz w:w="11906" w:h="17338"/>
      <w:pgMar w:top="1135" w:right="605" w:bottom="638" w:left="14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84D1E"/>
    <w:multiLevelType w:val="hybridMultilevel"/>
    <w:tmpl w:val="CADFF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8C6E6B"/>
    <w:multiLevelType w:val="hybridMultilevel"/>
    <w:tmpl w:val="A3ED0C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463D93"/>
    <w:multiLevelType w:val="hybridMultilevel"/>
    <w:tmpl w:val="05877C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F3ED8F"/>
    <w:multiLevelType w:val="hybridMultilevel"/>
    <w:tmpl w:val="8B8B27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A70A4C"/>
    <w:multiLevelType w:val="hybridMultilevel"/>
    <w:tmpl w:val="166900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7E5907"/>
    <w:multiLevelType w:val="hybridMultilevel"/>
    <w:tmpl w:val="D831C1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E0EF24"/>
    <w:multiLevelType w:val="hybridMultilevel"/>
    <w:tmpl w:val="BE4268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259840"/>
    <w:multiLevelType w:val="hybridMultilevel"/>
    <w:tmpl w:val="81243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352467"/>
    <w:multiLevelType w:val="hybridMultilevel"/>
    <w:tmpl w:val="9934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6B4E95"/>
    <w:multiLevelType w:val="hybridMultilevel"/>
    <w:tmpl w:val="D052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EF5B23"/>
    <w:multiLevelType w:val="hybridMultilevel"/>
    <w:tmpl w:val="431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5546C"/>
    <w:multiLevelType w:val="hybridMultilevel"/>
    <w:tmpl w:val="E3A8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64175"/>
    <w:multiLevelType w:val="hybridMultilevel"/>
    <w:tmpl w:val="A52B6D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180B73"/>
    <w:multiLevelType w:val="hybridMultilevel"/>
    <w:tmpl w:val="13C4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B19BF"/>
    <w:multiLevelType w:val="hybridMultilevel"/>
    <w:tmpl w:val="3D10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15F64"/>
    <w:multiLevelType w:val="hybridMultilevel"/>
    <w:tmpl w:val="37CAD5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080A85"/>
    <w:multiLevelType w:val="hybridMultilevel"/>
    <w:tmpl w:val="236E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12CCD"/>
    <w:multiLevelType w:val="hybridMultilevel"/>
    <w:tmpl w:val="93029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A45625"/>
    <w:multiLevelType w:val="hybridMultilevel"/>
    <w:tmpl w:val="AD08EB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E11239"/>
    <w:multiLevelType w:val="hybridMultilevel"/>
    <w:tmpl w:val="CF37EC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77E4F62"/>
    <w:multiLevelType w:val="hybridMultilevel"/>
    <w:tmpl w:val="6BDE69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7"/>
  </w:num>
  <w:num w:numId="3">
    <w:abstractNumId w:val="12"/>
  </w:num>
  <w:num w:numId="4">
    <w:abstractNumId w:val="17"/>
  </w:num>
  <w:num w:numId="5">
    <w:abstractNumId w:val="3"/>
  </w:num>
  <w:num w:numId="6">
    <w:abstractNumId w:val="19"/>
  </w:num>
  <w:num w:numId="7">
    <w:abstractNumId w:val="4"/>
  </w:num>
  <w:num w:numId="8">
    <w:abstractNumId w:val="0"/>
  </w:num>
  <w:num w:numId="9">
    <w:abstractNumId w:val="2"/>
  </w:num>
  <w:num w:numId="10">
    <w:abstractNumId w:val="1"/>
  </w:num>
  <w:num w:numId="11">
    <w:abstractNumId w:val="6"/>
  </w:num>
  <w:num w:numId="12">
    <w:abstractNumId w:val="15"/>
  </w:num>
  <w:num w:numId="13">
    <w:abstractNumId w:val="20"/>
  </w:num>
  <w:num w:numId="14">
    <w:abstractNumId w:val="5"/>
  </w:num>
  <w:num w:numId="15">
    <w:abstractNumId w:val="11"/>
  </w:num>
  <w:num w:numId="16">
    <w:abstractNumId w:val="16"/>
  </w:num>
  <w:num w:numId="17">
    <w:abstractNumId w:val="14"/>
  </w:num>
  <w:num w:numId="18">
    <w:abstractNumId w:val="10"/>
  </w:num>
  <w:num w:numId="19">
    <w:abstractNumId w:val="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0E"/>
    <w:rsid w:val="000D54D3"/>
    <w:rsid w:val="003E0093"/>
    <w:rsid w:val="00545A24"/>
    <w:rsid w:val="00664C39"/>
    <w:rsid w:val="006D6A7E"/>
    <w:rsid w:val="009F4706"/>
    <w:rsid w:val="00BE65ED"/>
    <w:rsid w:val="00C3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6049"/>
  <w15:chartTrackingRefBased/>
  <w15:docId w15:val="{0696A123-A7EE-405A-ACC3-0EE0DF27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8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B9F6867F7764688877A674685A2D6" ma:contentTypeVersion="13" ma:contentTypeDescription="Create a new document." ma:contentTypeScope="" ma:versionID="cd3517b3c61bcdef51709dd5c5e5d4d6">
  <xsd:schema xmlns:xsd="http://www.w3.org/2001/XMLSchema" xmlns:xs="http://www.w3.org/2001/XMLSchema" xmlns:p="http://schemas.microsoft.com/office/2006/metadata/properties" xmlns:ns3="11b94b12-71ce-402c-9453-63d63101d1d5" xmlns:ns4="1d2e30fb-bafb-44b4-b928-2945f3247d13" targetNamespace="http://schemas.microsoft.com/office/2006/metadata/properties" ma:root="true" ma:fieldsID="f61772328e5579643cf4ddb69d622a0b" ns3:_="" ns4:_="">
    <xsd:import namespace="11b94b12-71ce-402c-9453-63d63101d1d5"/>
    <xsd:import namespace="1d2e30fb-bafb-44b4-b928-2945f3247d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4b12-71ce-402c-9453-63d63101d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e30fb-bafb-44b4-b928-2945f3247d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508ED-57C0-44B1-AFB5-4C4B65FEA4AC}">
  <ds:schemaRefs>
    <ds:schemaRef ds:uri="http://schemas.microsoft.com/sharepoint/v3/contenttype/forms"/>
  </ds:schemaRefs>
</ds:datastoreItem>
</file>

<file path=customXml/itemProps2.xml><?xml version="1.0" encoding="utf-8"?>
<ds:datastoreItem xmlns:ds="http://schemas.openxmlformats.org/officeDocument/2006/customXml" ds:itemID="{A711F366-3E26-46A9-BE64-7053DCBA2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F7DB9C-5AAF-48E0-85E0-FBD8E53D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4b12-71ce-402c-9453-63d63101d1d5"/>
    <ds:schemaRef ds:uri="1d2e30fb-bafb-44b4-b928-2945f324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Dynamic Earth Ltd</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Walker</dc:creator>
  <cp:keywords/>
  <dc:description/>
  <cp:lastModifiedBy>Douglas Walker</cp:lastModifiedBy>
  <cp:revision>2</cp:revision>
  <dcterms:created xsi:type="dcterms:W3CDTF">2022-03-03T12:54:00Z</dcterms:created>
  <dcterms:modified xsi:type="dcterms:W3CDTF">2022-03-03T12:54:00Z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0x0101001E6B9F6867F7764688877A674685A2D6</vt:lpwstr>
  </property>
</Properties>
</file>